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209" w:rsidRDefault="00A80209"/>
    <w:tbl>
      <w:tblPr>
        <w:tblW w:w="0" w:type="auto"/>
        <w:tblCellMar>
          <w:left w:w="0" w:type="dxa"/>
          <w:right w:w="0" w:type="dxa"/>
        </w:tblCellMar>
        <w:tblLook w:val="04A0"/>
      </w:tblPr>
      <w:tblGrid>
        <w:gridCol w:w="10800"/>
      </w:tblGrid>
      <w:tr w:rsidR="00765FA9" w:rsidRPr="00765FA9" w:rsidTr="00765FA9">
        <w:tc>
          <w:tcPr>
            <w:tcW w:w="0" w:type="auto"/>
            <w:tcBorders>
              <w:top w:val="nil"/>
              <w:left w:val="nil"/>
              <w:bottom w:val="nil"/>
              <w:right w:val="nil"/>
            </w:tcBorders>
            <w:hideMark/>
          </w:tcPr>
          <w:p w:rsidR="00CE3BB7" w:rsidRDefault="00CE3BB7" w:rsidP="000F00E3">
            <w:pPr>
              <w:spacing w:after="0" w:line="240" w:lineRule="auto"/>
              <w:jc w:val="center"/>
              <w:rPr>
                <w:rFonts w:ascii="Verdana" w:eastAsia="Times New Roman" w:hAnsi="Verdana" w:cs="Times New Roman"/>
                <w:b/>
                <w:sz w:val="72"/>
                <w:szCs w:val="20"/>
              </w:rPr>
            </w:pPr>
          </w:p>
          <w:p w:rsidR="00765FA9" w:rsidRDefault="007B4ECD" w:rsidP="000F00E3">
            <w:pPr>
              <w:spacing w:after="0" w:line="240" w:lineRule="auto"/>
              <w:jc w:val="center"/>
              <w:rPr>
                <w:rFonts w:ascii="Verdana" w:eastAsia="Times New Roman" w:hAnsi="Verdana" w:cs="Times New Roman"/>
                <w:b/>
                <w:sz w:val="72"/>
                <w:szCs w:val="20"/>
              </w:rPr>
            </w:pPr>
            <w:proofErr w:type="spellStart"/>
            <w:r>
              <w:rPr>
                <w:rFonts w:ascii="Verdana" w:eastAsia="Times New Roman" w:hAnsi="Verdana" w:cs="Times New Roman"/>
                <w:b/>
                <w:sz w:val="72"/>
                <w:szCs w:val="20"/>
              </w:rPr>
              <w:t>Kedar</w:t>
            </w:r>
            <w:proofErr w:type="spellEnd"/>
            <w:r>
              <w:rPr>
                <w:rFonts w:ascii="Verdana" w:eastAsia="Times New Roman" w:hAnsi="Verdana" w:cs="Times New Roman"/>
                <w:b/>
                <w:sz w:val="72"/>
                <w:szCs w:val="20"/>
              </w:rPr>
              <w:t xml:space="preserve"> </w:t>
            </w:r>
            <w:proofErr w:type="spellStart"/>
            <w:r>
              <w:rPr>
                <w:rFonts w:ascii="Verdana" w:eastAsia="Times New Roman" w:hAnsi="Verdana" w:cs="Times New Roman"/>
                <w:b/>
                <w:sz w:val="72"/>
                <w:szCs w:val="20"/>
              </w:rPr>
              <w:t>Badri</w:t>
            </w:r>
            <w:proofErr w:type="spellEnd"/>
            <w:r w:rsidR="000F00E3" w:rsidRPr="000F00E3">
              <w:rPr>
                <w:rFonts w:ascii="Verdana" w:eastAsia="Times New Roman" w:hAnsi="Verdana" w:cs="Times New Roman"/>
                <w:b/>
                <w:sz w:val="72"/>
                <w:szCs w:val="20"/>
              </w:rPr>
              <w:t xml:space="preserve"> Package</w:t>
            </w:r>
          </w:p>
          <w:p w:rsidR="000F00E3" w:rsidRPr="000F00E3" w:rsidRDefault="007B4ECD" w:rsidP="000F00E3">
            <w:pPr>
              <w:spacing w:after="0" w:line="240" w:lineRule="auto"/>
              <w:jc w:val="center"/>
              <w:rPr>
                <w:rFonts w:ascii="Verdana" w:eastAsia="Times New Roman" w:hAnsi="Verdana" w:cs="Times New Roman"/>
                <w:b/>
                <w:sz w:val="44"/>
                <w:szCs w:val="20"/>
              </w:rPr>
            </w:pPr>
            <w:r>
              <w:rPr>
                <w:rFonts w:ascii="Verdana" w:eastAsia="Times New Roman" w:hAnsi="Verdana" w:cs="Times New Roman"/>
                <w:b/>
                <w:sz w:val="44"/>
                <w:szCs w:val="20"/>
              </w:rPr>
              <w:t>07 Nights 08</w:t>
            </w:r>
            <w:r w:rsidR="000F00E3" w:rsidRPr="000F00E3">
              <w:rPr>
                <w:rFonts w:ascii="Verdana" w:eastAsia="Times New Roman" w:hAnsi="Verdana" w:cs="Times New Roman"/>
                <w:b/>
                <w:sz w:val="44"/>
                <w:szCs w:val="20"/>
              </w:rPr>
              <w:t xml:space="preserve"> Days</w:t>
            </w:r>
          </w:p>
          <w:p w:rsidR="000F00E3" w:rsidRDefault="000F00E3" w:rsidP="000F00E3">
            <w:pPr>
              <w:spacing w:after="0" w:line="240" w:lineRule="auto"/>
              <w:jc w:val="center"/>
              <w:rPr>
                <w:rFonts w:ascii="Verdana" w:eastAsia="Times New Roman" w:hAnsi="Verdana" w:cs="Times New Roman"/>
                <w:b/>
                <w:sz w:val="44"/>
                <w:szCs w:val="20"/>
              </w:rPr>
            </w:pPr>
            <w:r w:rsidRPr="000F00E3">
              <w:rPr>
                <w:rFonts w:ascii="Verdana" w:eastAsia="Times New Roman" w:hAnsi="Verdana" w:cs="Times New Roman"/>
                <w:b/>
                <w:sz w:val="44"/>
                <w:szCs w:val="20"/>
              </w:rPr>
              <w:t xml:space="preserve">Ex </w:t>
            </w:r>
            <w:proofErr w:type="spellStart"/>
            <w:r w:rsidRPr="000F00E3">
              <w:rPr>
                <w:rFonts w:ascii="Verdana" w:eastAsia="Times New Roman" w:hAnsi="Verdana" w:cs="Times New Roman"/>
                <w:b/>
                <w:sz w:val="44"/>
                <w:szCs w:val="20"/>
              </w:rPr>
              <w:t>Dehradun</w:t>
            </w:r>
            <w:proofErr w:type="spellEnd"/>
            <w:r w:rsidRPr="000F00E3">
              <w:rPr>
                <w:rFonts w:ascii="Verdana" w:eastAsia="Times New Roman" w:hAnsi="Verdana" w:cs="Times New Roman"/>
                <w:b/>
                <w:sz w:val="44"/>
                <w:szCs w:val="20"/>
              </w:rPr>
              <w:t xml:space="preserve"> / Delhi</w:t>
            </w:r>
          </w:p>
          <w:p w:rsidR="000F00E3" w:rsidRDefault="000F00E3" w:rsidP="000F00E3">
            <w:pPr>
              <w:spacing w:after="0" w:line="240" w:lineRule="auto"/>
              <w:jc w:val="center"/>
              <w:rPr>
                <w:rFonts w:ascii="Verdana" w:eastAsia="Times New Roman" w:hAnsi="Verdana" w:cs="Times New Roman"/>
                <w:b/>
                <w:sz w:val="44"/>
                <w:szCs w:val="20"/>
              </w:rPr>
            </w:pPr>
          </w:p>
          <w:p w:rsidR="00905FEC" w:rsidRDefault="00905FEC" w:rsidP="000F00E3">
            <w:pPr>
              <w:spacing w:after="0" w:line="240" w:lineRule="auto"/>
              <w:jc w:val="center"/>
              <w:rPr>
                <w:rFonts w:ascii="Verdana" w:eastAsia="Times New Roman" w:hAnsi="Verdana" w:cs="Times New Roman"/>
                <w:b/>
                <w:sz w:val="44"/>
                <w:szCs w:val="20"/>
              </w:rPr>
            </w:pPr>
          </w:p>
          <w:p w:rsidR="00905FEC" w:rsidRPr="00765FA9" w:rsidRDefault="00905FEC" w:rsidP="00905FEC">
            <w:pPr>
              <w:spacing w:after="0" w:line="240" w:lineRule="auto"/>
              <w:jc w:val="center"/>
              <w:rPr>
                <w:rFonts w:ascii="Verdana" w:eastAsia="Times New Roman" w:hAnsi="Verdana" w:cs="Times New Roman"/>
                <w:vanish/>
                <w:sz w:val="20"/>
                <w:szCs w:val="20"/>
              </w:rPr>
            </w:pPr>
            <w:proofErr w:type="spellStart"/>
            <w:r w:rsidRPr="00765FA9">
              <w:rPr>
                <w:rFonts w:ascii="Verdana" w:eastAsia="Times New Roman" w:hAnsi="Verdana" w:cs="Times New Roman"/>
                <w:b/>
                <w:bCs/>
              </w:rPr>
              <w:t>Daywise</w:t>
            </w:r>
            <w:proofErr w:type="spellEnd"/>
            <w:r w:rsidRPr="00765FA9">
              <w:rPr>
                <w:rFonts w:ascii="Verdana" w:eastAsia="Times New Roman" w:hAnsi="Verdana" w:cs="Times New Roman"/>
                <w:b/>
                <w:bCs/>
              </w:rPr>
              <w:t xml:space="preserve"> Itinerary</w:t>
            </w:r>
          </w:p>
          <w:p w:rsidR="00765FA9" w:rsidRPr="00765FA9" w:rsidRDefault="00905FEC" w:rsidP="00905FEC">
            <w:pPr>
              <w:spacing w:after="0" w:line="240" w:lineRule="auto"/>
              <w:jc w:val="center"/>
              <w:rPr>
                <w:rFonts w:ascii="Verdana" w:eastAsia="Times New Roman" w:hAnsi="Verdana" w:cs="Times New Roman"/>
                <w:sz w:val="20"/>
                <w:szCs w:val="20"/>
              </w:rPr>
            </w:pPr>
            <w:r w:rsidRPr="00765FA9">
              <w:rPr>
                <w:rFonts w:ascii="Verdana" w:eastAsia="Times New Roman" w:hAnsi="Verdana" w:cs="Times New Roman"/>
                <w:sz w:val="20"/>
                <w:szCs w:val="20"/>
              </w:rPr>
              <w:br/>
            </w:r>
          </w:p>
          <w:tbl>
            <w:tblPr>
              <w:tblW w:w="0" w:type="auto"/>
              <w:tblCellMar>
                <w:left w:w="0" w:type="dxa"/>
                <w:right w:w="0" w:type="dxa"/>
              </w:tblCellMar>
              <w:tblLook w:val="04A0"/>
            </w:tblPr>
            <w:tblGrid>
              <w:gridCol w:w="366"/>
            </w:tblGrid>
            <w:tr w:rsidR="00765FA9" w:rsidRPr="00765FA9">
              <w:tc>
                <w:tcPr>
                  <w:tcW w:w="0" w:type="auto"/>
                  <w:tcBorders>
                    <w:top w:val="nil"/>
                    <w:left w:val="nil"/>
                    <w:bottom w:val="nil"/>
                    <w:right w:val="nil"/>
                  </w:tcBorders>
                  <w:tcMar>
                    <w:top w:w="120" w:type="dxa"/>
                    <w:left w:w="180" w:type="dxa"/>
                    <w:bottom w:w="120" w:type="dxa"/>
                    <w:right w:w="180" w:type="dxa"/>
                  </w:tcMar>
                  <w:hideMark/>
                </w:tcPr>
                <w:p w:rsidR="00765FA9" w:rsidRPr="00765FA9" w:rsidRDefault="00765FA9" w:rsidP="00905FEC">
                  <w:pPr>
                    <w:spacing w:after="0" w:line="240" w:lineRule="auto"/>
                    <w:jc w:val="center"/>
                    <w:rPr>
                      <w:rFonts w:ascii="Verdana" w:eastAsia="Times New Roman" w:hAnsi="Verdana" w:cs="Times New Roman"/>
                      <w:b/>
                      <w:bCs/>
                    </w:rPr>
                  </w:pPr>
                </w:p>
              </w:tc>
            </w:tr>
          </w:tbl>
          <w:p w:rsidR="00765FA9" w:rsidRPr="00765FA9" w:rsidRDefault="00765FA9" w:rsidP="00765FA9">
            <w:pPr>
              <w:spacing w:after="0" w:line="240" w:lineRule="auto"/>
              <w:rPr>
                <w:rFonts w:ascii="Verdana" w:eastAsia="Times New Roman" w:hAnsi="Verdana" w:cs="Times New Roman"/>
                <w:vanish/>
                <w:sz w:val="20"/>
                <w:szCs w:val="20"/>
              </w:rPr>
            </w:pPr>
          </w:p>
          <w:tbl>
            <w:tblPr>
              <w:tblW w:w="4924" w:type="pct"/>
              <w:tblInd w:w="142" w:type="dxa"/>
              <w:tblCellMar>
                <w:left w:w="0" w:type="dxa"/>
                <w:right w:w="0" w:type="dxa"/>
              </w:tblCellMar>
              <w:tblLook w:val="04A0"/>
            </w:tblPr>
            <w:tblGrid>
              <w:gridCol w:w="10636"/>
            </w:tblGrid>
            <w:tr w:rsidR="00765FA9" w:rsidRPr="00765FA9" w:rsidTr="002A37EF">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765FA9" w:rsidRPr="00765FA9" w:rsidTr="002A37EF">
              <w:tc>
                <w:tcPr>
                  <w:tcW w:w="5000" w:type="pct"/>
                  <w:tcBorders>
                    <w:top w:val="nil"/>
                    <w:left w:val="nil"/>
                    <w:bottom w:val="nil"/>
                    <w:right w:val="nil"/>
                  </w:tcBorders>
                  <w:hideMark/>
                </w:tcPr>
                <w:p w:rsidR="00765FA9" w:rsidRDefault="00765FA9" w:rsidP="00765FA9">
                  <w:pPr>
                    <w:spacing w:after="0" w:line="240" w:lineRule="auto"/>
                    <w:rPr>
                      <w:rFonts w:ascii="Verdana" w:eastAsia="Times New Roman" w:hAnsi="Verdana" w:cs="Times New Roman"/>
                      <w:color w:val="9D174D"/>
                      <w:sz w:val="20"/>
                      <w:szCs w:val="20"/>
                    </w:rPr>
                  </w:pPr>
                  <w:r w:rsidRPr="00765FA9">
                    <w:rPr>
                      <w:rFonts w:ascii="Verdana" w:eastAsia="Times New Roman" w:hAnsi="Verdana" w:cs="Times New Roman"/>
                      <w:b/>
                      <w:bCs/>
                      <w:color w:val="9D174D"/>
                      <w:sz w:val="20"/>
                      <w:szCs w:val="20"/>
                      <w:bdr w:val="none" w:sz="0" w:space="0" w:color="auto" w:frame="1"/>
                    </w:rPr>
                    <w:t>1st Day</w:t>
                  </w:r>
                  <w:r w:rsidRPr="00765FA9">
                    <w:rPr>
                      <w:rFonts w:ascii="Verdana" w:eastAsia="Times New Roman" w:hAnsi="Verdana" w:cs="Times New Roman"/>
                      <w:color w:val="9D174D"/>
                      <w:sz w:val="20"/>
                      <w:szCs w:val="20"/>
                    </w:rPr>
                    <w:t xml:space="preserve">: </w:t>
                  </w:r>
                  <w:r w:rsidR="000F00E3">
                    <w:rPr>
                      <w:rFonts w:ascii="Verdana" w:eastAsia="Times New Roman" w:hAnsi="Verdana" w:cs="Times New Roman"/>
                      <w:b/>
                      <w:bCs/>
                      <w:color w:val="9D174D"/>
                      <w:sz w:val="20"/>
                      <w:szCs w:val="20"/>
                      <w:bdr w:val="none" w:sz="0" w:space="0" w:color="auto" w:frame="1"/>
                    </w:rPr>
                    <w:t xml:space="preserve">Start From </w:t>
                  </w:r>
                  <w:proofErr w:type="spellStart"/>
                  <w:r w:rsidR="000F00E3">
                    <w:rPr>
                      <w:rFonts w:ascii="Verdana" w:eastAsia="Times New Roman" w:hAnsi="Verdana" w:cs="Times New Roman"/>
                      <w:b/>
                      <w:bCs/>
                      <w:color w:val="9D174D"/>
                      <w:sz w:val="20"/>
                      <w:szCs w:val="20"/>
                      <w:bdr w:val="none" w:sz="0" w:space="0" w:color="auto" w:frame="1"/>
                    </w:rPr>
                    <w:t>Dehradun</w:t>
                  </w:r>
                  <w:proofErr w:type="spellEnd"/>
                  <w:r w:rsidR="000F00E3">
                    <w:rPr>
                      <w:rFonts w:ascii="Verdana" w:eastAsia="Times New Roman" w:hAnsi="Verdana" w:cs="Times New Roman"/>
                      <w:b/>
                      <w:bCs/>
                      <w:color w:val="9D174D"/>
                      <w:sz w:val="20"/>
                      <w:szCs w:val="20"/>
                      <w:bdr w:val="none" w:sz="0" w:space="0" w:color="auto" w:frame="1"/>
                    </w:rPr>
                    <w:t xml:space="preserve"> / Delhi to </w:t>
                  </w:r>
                  <w:proofErr w:type="spellStart"/>
                  <w:r w:rsidR="000F00E3">
                    <w:rPr>
                      <w:rFonts w:ascii="Verdana" w:eastAsia="Times New Roman" w:hAnsi="Verdana" w:cs="Times New Roman"/>
                      <w:b/>
                      <w:bCs/>
                      <w:color w:val="9D174D"/>
                      <w:sz w:val="20"/>
                      <w:szCs w:val="20"/>
                      <w:bdr w:val="none" w:sz="0" w:space="0" w:color="auto" w:frame="1"/>
                    </w:rPr>
                    <w:t>Haridwar</w:t>
                  </w:r>
                  <w:proofErr w:type="spellEnd"/>
                  <w:r>
                    <w:rPr>
                      <w:rFonts w:ascii="Verdana" w:eastAsia="Times New Roman" w:hAnsi="Verdana" w:cs="Times New Roman"/>
                      <w:b/>
                      <w:bCs/>
                      <w:color w:val="9D174D"/>
                      <w:sz w:val="20"/>
                      <w:szCs w:val="20"/>
                      <w:bdr w:val="none" w:sz="0" w:space="0" w:color="auto" w:frame="1"/>
                    </w:rPr>
                    <w:t xml:space="preserve"> – </w:t>
                  </w:r>
                  <w:r w:rsidRPr="00765FA9">
                    <w:rPr>
                      <w:rFonts w:ascii="Verdana" w:eastAsia="Times New Roman" w:hAnsi="Verdana" w:cs="Times New Roman"/>
                      <w:b/>
                      <w:bCs/>
                      <w:color w:val="9D174D"/>
                      <w:sz w:val="20"/>
                      <w:szCs w:val="20"/>
                      <w:bdr w:val="none" w:sz="0" w:space="0" w:color="auto" w:frame="1"/>
                    </w:rPr>
                    <w:t>Transfer</w:t>
                  </w:r>
                  <w:r>
                    <w:rPr>
                      <w:rFonts w:ascii="Verdana" w:eastAsia="Times New Roman" w:hAnsi="Verdana" w:cs="Times New Roman"/>
                      <w:b/>
                      <w:bCs/>
                      <w:color w:val="9D174D"/>
                      <w:sz w:val="20"/>
                      <w:szCs w:val="20"/>
                      <w:bdr w:val="none" w:sz="0" w:space="0" w:color="auto" w:frame="1"/>
                    </w:rPr>
                    <w:t>&amp; Sightseeing</w:t>
                  </w:r>
                </w:p>
                <w:p w:rsidR="00765FA9" w:rsidRPr="00765FA9" w:rsidRDefault="00765FA9" w:rsidP="00765FA9">
                  <w:pPr>
                    <w:spacing w:after="0" w:line="240" w:lineRule="auto"/>
                    <w:rPr>
                      <w:rFonts w:ascii="Verdana" w:eastAsia="Times New Roman" w:hAnsi="Verdana" w:cs="Times New Roman"/>
                      <w:color w:val="9D174D"/>
                      <w:sz w:val="20"/>
                      <w:szCs w:val="20"/>
                    </w:rPr>
                  </w:pPr>
                  <w:r w:rsidRPr="00765FA9">
                    <w:rPr>
                      <w:rFonts w:ascii="Verdana" w:eastAsia="Times New Roman" w:hAnsi="Verdana" w:cs="Times New Roman"/>
                      <w:sz w:val="18"/>
                      <w:szCs w:val="18"/>
                    </w:rPr>
                    <w:t>Approx Distan</w:t>
                  </w:r>
                  <w:r>
                    <w:rPr>
                      <w:rFonts w:ascii="Verdana" w:eastAsia="Times New Roman" w:hAnsi="Verdana" w:cs="Times New Roman"/>
                      <w:sz w:val="18"/>
                      <w:szCs w:val="18"/>
                    </w:rPr>
                    <w:t>ce: 210 Km • Est. Travel Time: 6</w:t>
                  </w:r>
                  <w:r w:rsidRPr="00765FA9">
                    <w:rPr>
                      <w:rFonts w:ascii="Verdana" w:eastAsia="Times New Roman" w:hAnsi="Verdana" w:cs="Times New Roman"/>
                      <w:sz w:val="18"/>
                      <w:szCs w:val="18"/>
                    </w:rPr>
                    <w:t xml:space="preserve"> hours</w:t>
                  </w:r>
                </w:p>
              </w:tc>
            </w:tr>
            <w:tr w:rsidR="00765FA9" w:rsidRPr="00765FA9" w:rsidTr="002A37EF">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1"/>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Meet our driver at Station and drive to the hotel. Check into the hotel arrival (Any time after 12:00 Hrs). Evening visit Maya Devi Temple, Bara </w:t>
                  </w:r>
                  <w:proofErr w:type="spellStart"/>
                  <w:r w:rsidRPr="00765FA9">
                    <w:rPr>
                      <w:rFonts w:ascii="Verdana" w:eastAsia="Times New Roman" w:hAnsi="Verdana" w:cs="Times New Roman"/>
                      <w:sz w:val="20"/>
                      <w:szCs w:val="20"/>
                    </w:rPr>
                    <w:t>Bazar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Har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Pauri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Ganga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at </w:t>
                  </w:r>
                  <w:proofErr w:type="spellStart"/>
                  <w:r w:rsidRPr="00765FA9">
                    <w:rPr>
                      <w:rFonts w:ascii="Verdana" w:eastAsia="Times New Roman" w:hAnsi="Verdana" w:cs="Times New Roman"/>
                      <w:sz w:val="20"/>
                      <w:szCs w:val="20"/>
                    </w:rPr>
                    <w:t>Har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Pauri</w:t>
                  </w:r>
                  <w:proofErr w:type="spellEnd"/>
                  <w:r w:rsidRPr="00765FA9">
                    <w:rPr>
                      <w:rFonts w:ascii="Verdana" w:eastAsia="Times New Roman" w:hAnsi="Verdana" w:cs="Times New Roman"/>
                      <w:sz w:val="20"/>
                      <w:szCs w:val="20"/>
                    </w:rPr>
                    <w:t>. Overnight stay at hotel.</w:t>
                  </w:r>
                </w:p>
                <w:p w:rsidR="00765FA9" w:rsidRPr="00765FA9" w:rsidRDefault="00765FA9" w:rsidP="00765FA9">
                  <w:pPr>
                    <w:numPr>
                      <w:ilvl w:val="0"/>
                      <w:numId w:val="1"/>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Haridwar</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The holy city of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translates to "Gateway to God," and the breathtaking city, replete with temples, is a magnet for religious pilgrims from all over the globe. Religious festivals hold even further draw, and tourists can’t helped but be compelled by the city’s aura of intense spirituality.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is one of the seven holiest places of the Hindus, located on the banks of River Ganges. The sheer numbers of people gathering around </w:t>
                  </w:r>
                  <w:proofErr w:type="spellStart"/>
                  <w:r w:rsidRPr="00765FA9">
                    <w:rPr>
                      <w:rFonts w:ascii="Verdana" w:eastAsia="Times New Roman" w:hAnsi="Verdana" w:cs="Times New Roman"/>
                      <w:sz w:val="20"/>
                      <w:szCs w:val="20"/>
                    </w:rPr>
                    <w:t>Har-ki-PairiGhat</w:t>
                  </w:r>
                  <w:proofErr w:type="spellEnd"/>
                  <w:r w:rsidRPr="00765FA9">
                    <w:rPr>
                      <w:rFonts w:ascii="Verdana" w:eastAsia="Times New Roman" w:hAnsi="Verdana" w:cs="Times New Roman"/>
                      <w:sz w:val="20"/>
                      <w:szCs w:val="20"/>
                    </w:rPr>
                    <w:t xml:space="preserve"> give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a chaotic but reverent feel.</w:t>
                  </w:r>
                </w:p>
              </w:tc>
            </w:tr>
            <w:tr w:rsidR="00765FA9" w:rsidRPr="00765FA9" w:rsidTr="002A37EF">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765FA9" w:rsidRPr="00765FA9" w:rsidTr="002A37EF">
              <w:tc>
                <w:tcPr>
                  <w:tcW w:w="5000" w:type="pct"/>
                  <w:tcBorders>
                    <w:top w:val="nil"/>
                    <w:left w:val="nil"/>
                    <w:bottom w:val="nil"/>
                    <w:right w:val="nil"/>
                  </w:tcBorders>
                  <w:hideMark/>
                </w:tcPr>
                <w:p w:rsidR="00765FA9" w:rsidRPr="00765FA9" w:rsidRDefault="007B4ECD" w:rsidP="007B4ECD">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2nd</w:t>
                  </w:r>
                  <w:r w:rsidR="00765FA9" w:rsidRPr="00765FA9">
                    <w:rPr>
                      <w:rFonts w:ascii="Verdana" w:eastAsia="Times New Roman" w:hAnsi="Verdana" w:cs="Times New Roman"/>
                      <w:b/>
                      <w:bCs/>
                      <w:color w:val="9D174D"/>
                      <w:sz w:val="20"/>
                      <w:szCs w:val="20"/>
                      <w:bdr w:val="none" w:sz="0" w:space="0" w:color="auto" w:frame="1"/>
                    </w:rPr>
                    <w:t xml:space="preserve"> Day</w:t>
                  </w:r>
                  <w:r w:rsidR="00765FA9" w:rsidRPr="00765FA9">
                    <w:rPr>
                      <w:rFonts w:ascii="Verdana" w:eastAsia="Times New Roman" w:hAnsi="Verdana" w:cs="Times New Roman"/>
                      <w:color w:val="9D174D"/>
                      <w:sz w:val="20"/>
                      <w:szCs w:val="20"/>
                    </w:rPr>
                    <w:t xml:space="preserve">: </w:t>
                  </w:r>
                  <w:proofErr w:type="spellStart"/>
                  <w:r>
                    <w:rPr>
                      <w:rFonts w:ascii="Verdana" w:eastAsia="Times New Roman" w:hAnsi="Verdana" w:cs="Times New Roman"/>
                      <w:b/>
                      <w:bCs/>
                      <w:color w:val="9D174D"/>
                      <w:sz w:val="20"/>
                      <w:szCs w:val="20"/>
                      <w:bdr w:val="none" w:sz="0" w:space="0" w:color="auto" w:frame="1"/>
                    </w:rPr>
                    <w:t>Haridwar</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 Transfer and Sightseeing</w:t>
                  </w:r>
                </w:p>
              </w:tc>
            </w:tr>
            <w:tr w:rsidR="00765FA9" w:rsidRPr="00765FA9" w:rsidTr="002A37EF">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220 Km • Est. Travel Time: 8 hours </w:t>
                  </w:r>
                </w:p>
              </w:tc>
            </w:tr>
            <w:tr w:rsidR="00765FA9" w:rsidRPr="00765FA9" w:rsidTr="002A37EF">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6"/>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sz w:val="20"/>
                      <w:szCs w:val="20"/>
                    </w:rPr>
                    <w:t xml:space="preserve">Morning after breakfast, check out from the hotel. Drive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via </w:t>
                  </w:r>
                  <w:r w:rsidR="007B4ECD">
                    <w:rPr>
                      <w:rFonts w:ascii="Verdana" w:eastAsia="Times New Roman" w:hAnsi="Verdana" w:cs="Times New Roman"/>
                      <w:sz w:val="20"/>
                      <w:szCs w:val="20"/>
                    </w:rPr>
                    <w:t xml:space="preserve">Dev </w:t>
                  </w:r>
                  <w:proofErr w:type="spellStart"/>
                  <w:r w:rsidR="007B4ECD">
                    <w:rPr>
                      <w:rFonts w:ascii="Verdana" w:eastAsia="Times New Roman" w:hAnsi="Verdana" w:cs="Times New Roman"/>
                      <w:sz w:val="20"/>
                      <w:szCs w:val="20"/>
                    </w:rPr>
                    <w:t>Prayag</w:t>
                  </w:r>
                  <w:proofErr w:type="spellEnd"/>
                  <w:r w:rsidR="007B4ECD">
                    <w:rPr>
                      <w:rFonts w:ascii="Verdana" w:eastAsia="Times New Roman" w:hAnsi="Verdana" w:cs="Times New Roman"/>
                      <w:sz w:val="20"/>
                      <w:szCs w:val="20"/>
                    </w:rPr>
                    <w:t xml:space="preserve"> and </w:t>
                  </w:r>
                  <w:proofErr w:type="spellStart"/>
                  <w:r w:rsidR="007B4ECD">
                    <w:rPr>
                      <w:rFonts w:ascii="Verdana" w:eastAsia="Times New Roman" w:hAnsi="Verdana" w:cs="Times New Roman"/>
                      <w:sz w:val="20"/>
                      <w:szCs w:val="20"/>
                    </w:rPr>
                    <w:t>Rudraprayag</w:t>
                  </w:r>
                  <w:proofErr w:type="spellEnd"/>
                  <w:r w:rsidR="007B4ECD">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Enroute</w:t>
                  </w:r>
                  <w:proofErr w:type="spellEnd"/>
                  <w:r w:rsidRPr="00765FA9">
                    <w:rPr>
                      <w:rFonts w:ascii="Verdana" w:eastAsia="Times New Roman" w:hAnsi="Verdana" w:cs="Times New Roman"/>
                      <w:sz w:val="20"/>
                      <w:szCs w:val="20"/>
                    </w:rPr>
                    <w:t xml:space="preserve"> you can see the beautiful river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at </w:t>
                  </w:r>
                  <w:proofErr w:type="spellStart"/>
                  <w:r w:rsidRPr="00765FA9">
                    <w:rPr>
                      <w:rFonts w:ascii="Verdana" w:eastAsia="Times New Roman" w:hAnsi="Verdana" w:cs="Times New Roman"/>
                      <w:sz w:val="20"/>
                      <w:szCs w:val="20"/>
                    </w:rPr>
                    <w:t>Tilwara</w:t>
                  </w:r>
                  <w:proofErr w:type="spellEnd"/>
                  <w:r w:rsidRPr="00765FA9">
                    <w:rPr>
                      <w:rFonts w:ascii="Verdana" w:eastAsia="Times New Roman" w:hAnsi="Verdana" w:cs="Times New Roman"/>
                      <w:sz w:val="20"/>
                      <w:szCs w:val="20"/>
                    </w:rPr>
                    <w:t xml:space="preserve">. The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River comes from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Drive alongside the river to reach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xml:space="preserve">. Visit </w:t>
                  </w:r>
                  <w:proofErr w:type="spellStart"/>
                  <w:r w:rsidRPr="00765FA9">
                    <w:rPr>
                      <w:rFonts w:ascii="Verdana" w:eastAsia="Times New Roman" w:hAnsi="Verdana" w:cs="Times New Roman"/>
                      <w:sz w:val="20"/>
                      <w:szCs w:val="20"/>
                    </w:rPr>
                    <w:t>Ardh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Narishwar</w:t>
                  </w:r>
                  <w:proofErr w:type="spellEnd"/>
                  <w:r w:rsidRPr="00765FA9">
                    <w:rPr>
                      <w:rFonts w:ascii="Verdana" w:eastAsia="Times New Roman" w:hAnsi="Verdana" w:cs="Times New Roman"/>
                      <w:sz w:val="20"/>
                      <w:szCs w:val="20"/>
                    </w:rPr>
                    <w:t xml:space="preserve"> Temple in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xml:space="preserve">. Check into the hotel arrival in </w:t>
                  </w:r>
                  <w:proofErr w:type="spellStart"/>
                  <w:r w:rsidRPr="00765FA9">
                    <w:rPr>
                      <w:rFonts w:ascii="Verdana" w:eastAsia="Times New Roman" w:hAnsi="Verdana" w:cs="Times New Roman"/>
                      <w:sz w:val="20"/>
                      <w:szCs w:val="20"/>
                    </w:rPr>
                    <w:t>Guptakashi</w:t>
                  </w:r>
                  <w:proofErr w:type="spellEnd"/>
                  <w:r w:rsidRPr="00765FA9">
                    <w:rPr>
                      <w:rFonts w:ascii="Verdana" w:eastAsia="Times New Roman" w:hAnsi="Verdana" w:cs="Times New Roman"/>
                      <w:sz w:val="20"/>
                      <w:szCs w:val="20"/>
                    </w:rPr>
                    <w:t>. Dinner &amp; Overnight stay at the hotel.</w:t>
                  </w:r>
                </w:p>
                <w:p w:rsidR="007B4ECD" w:rsidRDefault="007B4ECD" w:rsidP="00765FA9">
                  <w:pPr>
                    <w:numPr>
                      <w:ilvl w:val="0"/>
                      <w:numId w:val="6"/>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Rudraprayag</w:t>
                  </w:r>
                  <w:proofErr w:type="spellEnd"/>
                  <w:r w:rsidRPr="00765FA9">
                    <w:rPr>
                      <w:rFonts w:ascii="Verdana" w:eastAsia="Times New Roman" w:hAnsi="Verdana" w:cs="Times New Roman"/>
                      <w:sz w:val="20"/>
                      <w:szCs w:val="20"/>
                    </w:rPr>
                    <w:t xml:space="preserve"> is one of the </w:t>
                  </w:r>
                  <w:proofErr w:type="spellStart"/>
                  <w:r w:rsidRPr="00765FA9">
                    <w:rPr>
                      <w:rFonts w:ascii="Verdana" w:eastAsia="Times New Roman" w:hAnsi="Verdana" w:cs="Times New Roman"/>
                      <w:sz w:val="20"/>
                      <w:szCs w:val="20"/>
                    </w:rPr>
                    <w:t>PanchPrayag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Mandakini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 Hindu holy town is located 86 km from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w:t>
                  </w:r>
                </w:p>
                <w:p w:rsidR="007B4ECD" w:rsidRPr="007B4ECD" w:rsidRDefault="007B4ECD" w:rsidP="00765FA9">
                  <w:pPr>
                    <w:numPr>
                      <w:ilvl w:val="0"/>
                      <w:numId w:val="6"/>
                    </w:numPr>
                    <w:spacing w:before="100" w:beforeAutospacing="1" w:after="60" w:line="240" w:lineRule="auto"/>
                    <w:ind w:left="0"/>
                    <w:rPr>
                      <w:rFonts w:ascii="Verdana" w:eastAsia="Times New Roman" w:hAnsi="Verdana" w:cs="Times New Roman"/>
                      <w:sz w:val="20"/>
                      <w:szCs w:val="20"/>
                    </w:rPr>
                  </w:pPr>
                  <w:proofErr w:type="spellStart"/>
                  <w:r>
                    <w:rPr>
                      <w:rFonts w:ascii="Verdana" w:eastAsia="Times New Roman" w:hAnsi="Verdana" w:cs="Times New Roman"/>
                      <w:b/>
                      <w:bCs/>
                      <w:sz w:val="20"/>
                    </w:rPr>
                    <w:t>Dev</w:t>
                  </w:r>
                  <w:r w:rsidRPr="00765FA9">
                    <w:rPr>
                      <w:rFonts w:ascii="Verdana" w:eastAsia="Times New Roman" w:hAnsi="Verdana" w:cs="Times New Roman"/>
                      <w:b/>
                      <w:bCs/>
                      <w:sz w:val="20"/>
                    </w:rPr>
                    <w:t>prayag</w:t>
                  </w:r>
                  <w:proofErr w:type="spellEnd"/>
                  <w:r>
                    <w:rPr>
                      <w:rFonts w:ascii="Verdana" w:eastAsia="Times New Roman" w:hAnsi="Verdana" w:cs="Times New Roman"/>
                      <w:sz w:val="20"/>
                      <w:szCs w:val="20"/>
                    </w:rPr>
                    <w:t xml:space="preserve"> is last </w:t>
                  </w:r>
                  <w:proofErr w:type="spellStart"/>
                  <w:r>
                    <w:rPr>
                      <w:rFonts w:ascii="Verdana" w:eastAsia="Times New Roman" w:hAnsi="Verdana" w:cs="Times New Roman"/>
                      <w:sz w:val="20"/>
                      <w:szCs w:val="20"/>
                    </w:rPr>
                    <w:t>Prayagof</w:t>
                  </w:r>
                  <w:proofErr w:type="spellEnd"/>
                  <w:r>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PanchPrayag</w:t>
                  </w:r>
                  <w:proofErr w:type="spellEnd"/>
                  <w:r w:rsidRPr="00765FA9">
                    <w:rPr>
                      <w:rFonts w:ascii="Verdana" w:eastAsia="Times New Roman" w:hAnsi="Verdana" w:cs="Times New Roman"/>
                      <w:sz w:val="20"/>
                      <w:szCs w:val="20"/>
                    </w:rPr>
                    <w:t xml:space="preserve"> (five confluences) of </w:t>
                  </w:r>
                  <w:proofErr w:type="spellStart"/>
                  <w:r w:rsidRPr="00765FA9">
                    <w:rPr>
                      <w:rFonts w:ascii="Verdana" w:eastAsia="Times New Roman" w:hAnsi="Verdana" w:cs="Times New Roman"/>
                      <w:sz w:val="20"/>
                      <w:szCs w:val="20"/>
                    </w:rPr>
                    <w:t>Alaknanda</w:t>
                  </w:r>
                  <w:proofErr w:type="spellEnd"/>
                  <w:r w:rsidRPr="00765FA9">
                    <w:rPr>
                      <w:rFonts w:ascii="Verdana" w:eastAsia="Times New Roman" w:hAnsi="Verdana" w:cs="Times New Roman"/>
                      <w:sz w:val="20"/>
                      <w:szCs w:val="20"/>
                    </w:rPr>
                    <w:t xml:space="preserve"> River. It is a confluence of rivers </w:t>
                  </w:r>
                  <w:r>
                    <w:rPr>
                      <w:rFonts w:ascii="Verdana" w:eastAsia="Times New Roman" w:hAnsi="Verdana" w:cs="Times New Roman"/>
                      <w:sz w:val="20"/>
                      <w:szCs w:val="20"/>
                    </w:rPr>
                    <w:t>Bhagirathi &amp;</w:t>
                  </w:r>
                  <w:proofErr w:type="spellStart"/>
                  <w:r w:rsidRPr="00765FA9">
                    <w:rPr>
                      <w:rFonts w:ascii="Verdana" w:eastAsia="Times New Roman" w:hAnsi="Verdana" w:cs="Times New Roman"/>
                      <w:sz w:val="20"/>
                      <w:szCs w:val="20"/>
                    </w:rPr>
                    <w:t>Alaknanda</w:t>
                  </w:r>
                  <w:proofErr w:type="spellEnd"/>
                  <w:r>
                    <w:rPr>
                      <w:rFonts w:ascii="Verdana" w:eastAsia="Times New Roman" w:hAnsi="Verdana" w:cs="Times New Roman"/>
                      <w:sz w:val="20"/>
                      <w:szCs w:val="20"/>
                    </w:rPr>
                    <w:t xml:space="preserve">. From here the River is officially called “The </w:t>
                  </w:r>
                  <w:proofErr w:type="spellStart"/>
                  <w:r>
                    <w:rPr>
                      <w:rFonts w:ascii="Verdana" w:eastAsia="Times New Roman" w:hAnsi="Verdana" w:cs="Times New Roman"/>
                      <w:sz w:val="20"/>
                      <w:szCs w:val="20"/>
                    </w:rPr>
                    <w:t>Ganga</w:t>
                  </w:r>
                  <w:proofErr w:type="spellEnd"/>
                  <w:r>
                    <w:rPr>
                      <w:rFonts w:ascii="Verdana" w:eastAsia="Times New Roman" w:hAnsi="Verdana" w:cs="Times New Roman"/>
                      <w:sz w:val="20"/>
                      <w:szCs w:val="20"/>
                    </w:rPr>
                    <w:t>”.</w:t>
                  </w:r>
                </w:p>
                <w:p w:rsidR="00765FA9" w:rsidRPr="00765FA9" w:rsidRDefault="00765FA9" w:rsidP="00765FA9">
                  <w:pPr>
                    <w:numPr>
                      <w:ilvl w:val="0"/>
                      <w:numId w:val="6"/>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Guptkashi</w:t>
                  </w:r>
                  <w:proofErr w:type="spellEnd"/>
                  <w:proofErr w:type="gramStart"/>
                  <w:r w:rsidRPr="00765FA9">
                    <w:rPr>
                      <w:rFonts w:ascii="Verdana" w:eastAsia="Times New Roman" w:hAnsi="Verdana" w:cs="Times New Roman"/>
                      <w:sz w:val="20"/>
                      <w:szCs w:val="20"/>
                    </w:rPr>
                    <w:t>:-</w:t>
                  </w:r>
                  <w:proofErr w:type="gramEnd"/>
                  <w:r w:rsidRPr="00765FA9">
                    <w:rPr>
                      <w:rFonts w:ascii="Verdana" w:eastAsia="Times New Roman" w:hAnsi="Verdana" w:cs="Times New Roman"/>
                      <w:sz w:val="20"/>
                      <w:szCs w:val="20"/>
                    </w:rPr>
                    <w:t xml:space="preserve"> The name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means "Hidden </w:t>
                  </w:r>
                  <w:proofErr w:type="spellStart"/>
                  <w:r w:rsidRPr="00765FA9">
                    <w:rPr>
                      <w:rFonts w:ascii="Verdana" w:eastAsia="Times New Roman" w:hAnsi="Verdana" w:cs="Times New Roman"/>
                      <w:sz w:val="20"/>
                      <w:szCs w:val="20"/>
                    </w:rPr>
                    <w:t>Kashi</w:t>
                  </w:r>
                  <w:proofErr w:type="spellEnd"/>
                  <w:r w:rsidRPr="00765FA9">
                    <w:rPr>
                      <w:rFonts w:ascii="Verdana" w:eastAsia="Times New Roman" w:hAnsi="Verdana" w:cs="Times New Roman"/>
                      <w:sz w:val="20"/>
                      <w:szCs w:val="20"/>
                    </w:rPr>
                    <w:t xml:space="preserve">”. Mythology describes how when the </w:t>
                  </w:r>
                  <w:proofErr w:type="spellStart"/>
                  <w:r w:rsidRPr="00765FA9">
                    <w:rPr>
                      <w:rFonts w:ascii="Verdana" w:eastAsia="Times New Roman" w:hAnsi="Verdana" w:cs="Times New Roman"/>
                      <w:sz w:val="20"/>
                      <w:szCs w:val="20"/>
                    </w:rPr>
                    <w:t>Pandava</w:t>
                  </w:r>
                  <w:proofErr w:type="spellEnd"/>
                  <w:r w:rsidRPr="00765FA9">
                    <w:rPr>
                      <w:rFonts w:ascii="Verdana" w:eastAsia="Times New Roman" w:hAnsi="Verdana" w:cs="Times New Roman"/>
                      <w:sz w:val="20"/>
                      <w:szCs w:val="20"/>
                    </w:rPr>
                    <w:t xml:space="preserve"> brothers were searching for a glimpse of Shiva, </w:t>
                  </w:r>
                  <w:proofErr w:type="spellStart"/>
                  <w:r w:rsidRPr="00765FA9">
                    <w:rPr>
                      <w:rFonts w:ascii="Verdana" w:eastAsia="Times New Roman" w:hAnsi="Verdana" w:cs="Times New Roman"/>
                      <w:sz w:val="20"/>
                      <w:szCs w:val="20"/>
                    </w:rPr>
                    <w:t>Shivji</w:t>
                  </w:r>
                  <w:proofErr w:type="spellEnd"/>
                  <w:r w:rsidRPr="00765FA9">
                    <w:rPr>
                      <w:rFonts w:ascii="Verdana" w:eastAsia="Times New Roman" w:hAnsi="Verdana" w:cs="Times New Roman"/>
                      <w:sz w:val="20"/>
                      <w:szCs w:val="20"/>
                    </w:rPr>
                    <w:t xml:space="preserve"> first concealed himself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but later fled from them further up the valley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where the </w:t>
                  </w:r>
                  <w:proofErr w:type="spellStart"/>
                  <w:r w:rsidRPr="00765FA9">
                    <w:rPr>
                      <w:rFonts w:ascii="Verdana" w:eastAsia="Times New Roman" w:hAnsi="Verdana" w:cs="Times New Roman"/>
                      <w:sz w:val="20"/>
                      <w:szCs w:val="20"/>
                    </w:rPr>
                    <w:t>Pandavas</w:t>
                  </w:r>
                  <w:proofErr w:type="spellEnd"/>
                  <w:r w:rsidRPr="00765FA9">
                    <w:rPr>
                      <w:rFonts w:ascii="Verdana" w:eastAsia="Times New Roman" w:hAnsi="Verdana" w:cs="Times New Roman"/>
                      <w:sz w:val="20"/>
                      <w:szCs w:val="20"/>
                    </w:rPr>
                    <w:t xml:space="preserve"> finally got their wish fulfilled.</w:t>
                  </w:r>
                </w:p>
              </w:tc>
            </w:tr>
            <w:tr w:rsidR="00765FA9" w:rsidRPr="00765FA9" w:rsidTr="002A37EF">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765FA9" w:rsidRPr="00765FA9" w:rsidTr="002A37EF">
              <w:tc>
                <w:tcPr>
                  <w:tcW w:w="5000" w:type="pct"/>
                  <w:tcBorders>
                    <w:top w:val="nil"/>
                    <w:left w:val="nil"/>
                    <w:bottom w:val="nil"/>
                    <w:right w:val="nil"/>
                  </w:tcBorders>
                  <w:hideMark/>
                </w:tcPr>
                <w:p w:rsidR="00765FA9" w:rsidRPr="00765FA9" w:rsidRDefault="007B4ECD" w:rsidP="00765FA9">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3rd</w:t>
                  </w:r>
                  <w:r w:rsidR="00765FA9" w:rsidRPr="00765FA9">
                    <w:rPr>
                      <w:rFonts w:ascii="Verdana" w:eastAsia="Times New Roman" w:hAnsi="Verdana" w:cs="Times New Roman"/>
                      <w:b/>
                      <w:bCs/>
                      <w:color w:val="9D174D"/>
                      <w:sz w:val="20"/>
                      <w:szCs w:val="20"/>
                      <w:bdr w:val="none" w:sz="0" w:space="0" w:color="auto" w:frame="1"/>
                    </w:rPr>
                    <w:t xml:space="preserve"> Day</w:t>
                  </w:r>
                  <w:r w:rsidR="00765FA9" w:rsidRPr="00765FA9">
                    <w:rPr>
                      <w:rFonts w:ascii="Verdana" w:eastAsia="Times New Roman" w:hAnsi="Verdana" w:cs="Times New Roman"/>
                      <w:color w:val="9D174D"/>
                      <w:sz w:val="20"/>
                      <w:szCs w:val="20"/>
                    </w:rPr>
                    <w:t xml:space="preserve">: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Kedarnath</w:t>
                  </w:r>
                  <w:proofErr w:type="spellEnd"/>
                  <w:r w:rsidR="00765FA9" w:rsidRPr="00765FA9">
                    <w:rPr>
                      <w:rFonts w:ascii="Verdana" w:eastAsia="Times New Roman" w:hAnsi="Verdana" w:cs="Times New Roman"/>
                      <w:b/>
                      <w:bCs/>
                      <w:color w:val="9D174D"/>
                      <w:sz w:val="20"/>
                      <w:szCs w:val="20"/>
                      <w:bdr w:val="none" w:sz="0" w:space="0" w:color="auto" w:frame="1"/>
                    </w:rPr>
                    <w:t xml:space="preserve"> - Trekking 16 </w:t>
                  </w:r>
                  <w:proofErr w:type="spellStart"/>
                  <w:r w:rsidR="00765FA9" w:rsidRPr="00765FA9">
                    <w:rPr>
                      <w:rFonts w:ascii="Verdana" w:eastAsia="Times New Roman" w:hAnsi="Verdana" w:cs="Times New Roman"/>
                      <w:b/>
                      <w:bCs/>
                      <w:color w:val="9D174D"/>
                      <w:sz w:val="20"/>
                      <w:szCs w:val="20"/>
                      <w:bdr w:val="none" w:sz="0" w:space="0" w:color="auto" w:frame="1"/>
                    </w:rPr>
                    <w:t>Kms</w:t>
                  </w:r>
                  <w:proofErr w:type="spellEnd"/>
                  <w:r w:rsidR="00765FA9" w:rsidRPr="00765FA9">
                    <w:rPr>
                      <w:rFonts w:ascii="Verdana" w:eastAsia="Times New Roman" w:hAnsi="Verdana" w:cs="Times New Roman"/>
                      <w:b/>
                      <w:bCs/>
                      <w:color w:val="9D174D"/>
                      <w:sz w:val="20"/>
                      <w:szCs w:val="20"/>
                      <w:bdr w:val="none" w:sz="0" w:space="0" w:color="auto" w:frame="1"/>
                    </w:rPr>
                    <w:t xml:space="preserve"> or Helicopter Ride</w:t>
                  </w:r>
                </w:p>
              </w:tc>
            </w:tr>
            <w:tr w:rsidR="00765FA9" w:rsidRPr="00765FA9" w:rsidTr="002A37EF">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30 Km • Est. Travel Time: 1 hour </w:t>
                  </w:r>
                </w:p>
              </w:tc>
            </w:tr>
            <w:tr w:rsidR="00765FA9" w:rsidRPr="00765FA9" w:rsidTr="002A37EF">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Trek:</w:t>
                  </w:r>
                  <w:r w:rsidRPr="00765FA9">
                    <w:rPr>
                      <w:rFonts w:ascii="Verdana" w:eastAsia="Times New Roman" w:hAnsi="Verdana" w:cs="Times New Roman"/>
                      <w:sz w:val="20"/>
                      <w:szCs w:val="20"/>
                    </w:rPr>
                    <w:t xml:space="preserve"> Morning after breakfast, check out from the hotel. </w:t>
                  </w:r>
                  <w:proofErr w:type="gramStart"/>
                  <w:r w:rsidRPr="00765FA9">
                    <w:rPr>
                      <w:rFonts w:ascii="Verdana" w:eastAsia="Times New Roman" w:hAnsi="Verdana" w:cs="Times New Roman"/>
                      <w:sz w:val="20"/>
                      <w:szCs w:val="20"/>
                    </w:rPr>
                    <w:t>drive</w:t>
                  </w:r>
                  <w:proofErr w:type="gramEnd"/>
                  <w:r w:rsidRPr="00765FA9">
                    <w:rPr>
                      <w:rFonts w:ascii="Verdana" w:eastAsia="Times New Roman" w:hAnsi="Verdana" w:cs="Times New Roman"/>
                      <w:sz w:val="20"/>
                      <w:szCs w:val="20"/>
                    </w:rPr>
                    <w:t xml:space="preserve"> for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for trekking of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From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Take local jeep at own cost to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(50 Rs </w:t>
                  </w:r>
                  <w:proofErr w:type="gramStart"/>
                  <w:r w:rsidRPr="00765FA9">
                    <w:rPr>
                      <w:rFonts w:ascii="Verdana" w:eastAsia="Times New Roman" w:hAnsi="Verdana" w:cs="Times New Roman"/>
                      <w:sz w:val="20"/>
                      <w:szCs w:val="20"/>
                    </w:rPr>
                    <w:t>Per</w:t>
                  </w:r>
                  <w:proofErr w:type="gramEnd"/>
                  <w:r w:rsidRPr="00765FA9">
                    <w:rPr>
                      <w:rFonts w:ascii="Verdana" w:eastAsia="Times New Roman" w:hAnsi="Verdana" w:cs="Times New Roman"/>
                      <w:sz w:val="20"/>
                      <w:szCs w:val="20"/>
                    </w:rPr>
                    <w:t xml:space="preserve"> Person for Sharing Basis Jeep). From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16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Trek you can do by walk or by Horse / </w:t>
                  </w:r>
                  <w:proofErr w:type="spellStart"/>
                  <w:r w:rsidRPr="00765FA9">
                    <w:rPr>
                      <w:rFonts w:ascii="Verdana" w:eastAsia="Times New Roman" w:hAnsi="Verdana" w:cs="Times New Roman"/>
                      <w:sz w:val="20"/>
                      <w:szCs w:val="20"/>
                    </w:rPr>
                    <w:t>Palakhi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Doli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Kandi</w:t>
                  </w:r>
                  <w:proofErr w:type="spellEnd"/>
                  <w:r w:rsidRPr="00765FA9">
                    <w:rPr>
                      <w:rFonts w:ascii="Verdana" w:eastAsia="Times New Roman" w:hAnsi="Verdana" w:cs="Times New Roman"/>
                      <w:sz w:val="20"/>
                      <w:szCs w:val="20"/>
                    </w:rPr>
                    <w:t xml:space="preserve"> at own cost. By Horse it will take 5-6 Hours one way. Reach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Check in to the hotel.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Divya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Shila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Samadhi. Evening enjoy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Overnight </w:t>
                  </w:r>
                  <w:r w:rsidRPr="00765FA9">
                    <w:rPr>
                      <w:rFonts w:ascii="Verdana" w:eastAsia="Times New Roman" w:hAnsi="Verdana" w:cs="Times New Roman"/>
                      <w:sz w:val="20"/>
                      <w:szCs w:val="20"/>
                    </w:rPr>
                    <w:lastRenderedPageBreak/>
                    <w:t xml:space="preserve">stay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Helicopter:</w:t>
                  </w:r>
                  <w:r w:rsidRPr="00765FA9">
                    <w:rPr>
                      <w:rFonts w:ascii="Verdana" w:eastAsia="Times New Roman" w:hAnsi="Verdana" w:cs="Times New Roman"/>
                      <w:sz w:val="20"/>
                      <w:szCs w:val="20"/>
                    </w:rPr>
                    <w:t xml:space="preserve"> Morning after breakfast, drive for the Helipad as per your ticket. Helipads are at </w:t>
                  </w:r>
                  <w:proofErr w:type="spellStart"/>
                  <w:r w:rsidRPr="00765FA9">
                    <w:rPr>
                      <w:rFonts w:ascii="Verdana" w:eastAsia="Times New Roman" w:hAnsi="Verdana" w:cs="Times New Roman"/>
                      <w:sz w:val="20"/>
                      <w:szCs w:val="20"/>
                    </w:rPr>
                    <w:t>Phata</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Sersi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Take Helicopter to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After reaching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check in to the hotel.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Divya</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Shila</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Shankaracharya</w:t>
                  </w:r>
                  <w:proofErr w:type="spellEnd"/>
                  <w:r w:rsidRPr="00765FA9">
                    <w:rPr>
                      <w:rFonts w:ascii="Verdana" w:eastAsia="Times New Roman" w:hAnsi="Verdana" w:cs="Times New Roman"/>
                      <w:sz w:val="20"/>
                      <w:szCs w:val="20"/>
                    </w:rPr>
                    <w:t xml:space="preserve"> Samadhi. Enjoy evening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Overnight stay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Kedarnath</w:t>
                  </w:r>
                  <w:proofErr w:type="spellEnd"/>
                  <w:r w:rsidRPr="00765FA9">
                    <w:rPr>
                      <w:rFonts w:ascii="Verdana" w:eastAsia="Times New Roman" w:hAnsi="Verdana" w:cs="Times New Roman"/>
                      <w:b/>
                      <w:bCs/>
                      <w:sz w:val="20"/>
                    </w:rPr>
                    <w:t>:</w:t>
                  </w:r>
                  <w:r w:rsidRPr="00765FA9">
                    <w:rPr>
                      <w:rFonts w:ascii="Verdana" w:eastAsia="Times New Roman" w:hAnsi="Verdana" w:cs="Times New Roman"/>
                      <w:sz w:val="20"/>
                      <w:szCs w:val="20"/>
                    </w:rPr>
                    <w:t xml:space="preserve"> The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shrine, one of the 12 </w:t>
                  </w:r>
                  <w:proofErr w:type="spellStart"/>
                  <w:r w:rsidRPr="00765FA9">
                    <w:rPr>
                      <w:rFonts w:ascii="Verdana" w:eastAsia="Times New Roman" w:hAnsi="Verdana" w:cs="Times New Roman"/>
                      <w:sz w:val="20"/>
                      <w:szCs w:val="20"/>
                    </w:rPr>
                    <w:t>Jyotirlingas</w:t>
                  </w:r>
                  <w:proofErr w:type="spellEnd"/>
                  <w:r w:rsidRPr="00765FA9">
                    <w:rPr>
                      <w:rFonts w:ascii="Verdana" w:eastAsia="Times New Roman" w:hAnsi="Verdana" w:cs="Times New Roman"/>
                      <w:sz w:val="20"/>
                      <w:szCs w:val="20"/>
                    </w:rPr>
                    <w:t xml:space="preserve"> of Lord Shiva, is a scenic spot situated, against the backdrop of the majestic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range. </w:t>
                  </w:r>
                  <w:proofErr w:type="spellStart"/>
                  <w:r w:rsidRPr="00765FA9">
                    <w:rPr>
                      <w:rFonts w:ascii="Verdana" w:eastAsia="Times New Roman" w:hAnsi="Verdana" w:cs="Times New Roman"/>
                      <w:sz w:val="20"/>
                      <w:szCs w:val="20"/>
                    </w:rPr>
                    <w:t>Kedar</w:t>
                  </w:r>
                  <w:proofErr w:type="spellEnd"/>
                  <w:r w:rsidRPr="00765FA9">
                    <w:rPr>
                      <w:rFonts w:ascii="Verdana" w:eastAsia="Times New Roman" w:hAnsi="Verdana" w:cs="Times New Roman"/>
                      <w:sz w:val="20"/>
                      <w:szCs w:val="20"/>
                    </w:rPr>
                    <w:t xml:space="preserve"> is another name of Lord Shiva. According to legend, the </w:t>
                  </w:r>
                  <w:proofErr w:type="spellStart"/>
                  <w:r w:rsidRPr="00765FA9">
                    <w:rPr>
                      <w:rFonts w:ascii="Verdana" w:eastAsia="Times New Roman" w:hAnsi="Verdana" w:cs="Times New Roman"/>
                      <w:sz w:val="20"/>
                      <w:szCs w:val="20"/>
                    </w:rPr>
                    <w:t>Pandavas</w:t>
                  </w:r>
                  <w:proofErr w:type="spellEnd"/>
                  <w:r w:rsidRPr="00765FA9">
                    <w:rPr>
                      <w:rFonts w:ascii="Verdana" w:eastAsia="Times New Roman" w:hAnsi="Verdana" w:cs="Times New Roman"/>
                      <w:sz w:val="20"/>
                      <w:szCs w:val="20"/>
                    </w:rPr>
                    <w:t xml:space="preserve"> after having won over the </w:t>
                  </w:r>
                  <w:proofErr w:type="spellStart"/>
                  <w:r w:rsidRPr="00765FA9">
                    <w:rPr>
                      <w:rFonts w:ascii="Verdana" w:eastAsia="Times New Roman" w:hAnsi="Verdana" w:cs="Times New Roman"/>
                      <w:sz w:val="20"/>
                      <w:szCs w:val="20"/>
                    </w:rPr>
                    <w:t>Kaurava</w:t>
                  </w:r>
                  <w:proofErr w:type="spellEnd"/>
                  <w:r w:rsidRPr="00765FA9">
                    <w:rPr>
                      <w:rFonts w:ascii="Verdana" w:eastAsia="Times New Roman" w:hAnsi="Verdana" w:cs="Times New Roman"/>
                      <w:sz w:val="20"/>
                      <w:szCs w:val="20"/>
                    </w:rPr>
                    <w:t xml:space="preserve"> in the </w:t>
                  </w:r>
                  <w:proofErr w:type="spellStart"/>
                  <w:r w:rsidRPr="00765FA9">
                    <w:rPr>
                      <w:rFonts w:ascii="Verdana" w:eastAsia="Times New Roman" w:hAnsi="Verdana" w:cs="Times New Roman"/>
                      <w:sz w:val="20"/>
                      <w:szCs w:val="20"/>
                    </w:rPr>
                    <w:t>Kurukshetra</w:t>
                  </w:r>
                  <w:proofErr w:type="spellEnd"/>
                  <w:r w:rsidRPr="00765FA9">
                    <w:rPr>
                      <w:rFonts w:ascii="Verdana" w:eastAsia="Times New Roman" w:hAnsi="Verdana" w:cs="Times New Roman"/>
                      <w:sz w:val="20"/>
                      <w:szCs w:val="20"/>
                    </w:rPr>
                    <w:t xml:space="preserve"> war, felt guilty of having killed their own brothers and sought the blessings of Lord Shiva for redemption. He eluded them repeatedly and while fleeing took refuge at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in the form of a bull. On being followed he dived into the ground, leaving his hump on the surface. The remaining portions of Lord Shiva appeared at four other places and are worshipped there as his manifestations. The arms appeared at </w:t>
                  </w:r>
                  <w:proofErr w:type="spellStart"/>
                  <w:r w:rsidRPr="00765FA9">
                    <w:rPr>
                      <w:rFonts w:ascii="Verdana" w:eastAsia="Times New Roman" w:hAnsi="Verdana" w:cs="Times New Roman"/>
                      <w:sz w:val="20"/>
                      <w:szCs w:val="20"/>
                    </w:rPr>
                    <w:t>Tungnath</w:t>
                  </w:r>
                  <w:proofErr w:type="spellEnd"/>
                  <w:r w:rsidRPr="00765FA9">
                    <w:rPr>
                      <w:rFonts w:ascii="Verdana" w:eastAsia="Times New Roman" w:hAnsi="Verdana" w:cs="Times New Roman"/>
                      <w:sz w:val="20"/>
                      <w:szCs w:val="20"/>
                    </w:rPr>
                    <w:t xml:space="preserve">, the face at </w:t>
                  </w:r>
                  <w:proofErr w:type="spellStart"/>
                  <w:r w:rsidRPr="00765FA9">
                    <w:rPr>
                      <w:rFonts w:ascii="Verdana" w:eastAsia="Times New Roman" w:hAnsi="Verdana" w:cs="Times New Roman"/>
                      <w:sz w:val="20"/>
                      <w:szCs w:val="20"/>
                    </w:rPr>
                    <w:t>Rudranath</w:t>
                  </w:r>
                  <w:proofErr w:type="spellEnd"/>
                  <w:r w:rsidRPr="00765FA9">
                    <w:rPr>
                      <w:rFonts w:ascii="Verdana" w:eastAsia="Times New Roman" w:hAnsi="Verdana" w:cs="Times New Roman"/>
                      <w:sz w:val="20"/>
                      <w:szCs w:val="20"/>
                    </w:rPr>
                    <w:t xml:space="preserve">, the belly at </w:t>
                  </w:r>
                  <w:proofErr w:type="spellStart"/>
                  <w:r w:rsidRPr="00765FA9">
                    <w:rPr>
                      <w:rFonts w:ascii="Verdana" w:eastAsia="Times New Roman" w:hAnsi="Verdana" w:cs="Times New Roman"/>
                      <w:sz w:val="20"/>
                      <w:szCs w:val="20"/>
                    </w:rPr>
                    <w:t>Madhmaheshwar</w:t>
                  </w:r>
                  <w:proofErr w:type="spellEnd"/>
                  <w:r w:rsidRPr="00765FA9">
                    <w:rPr>
                      <w:rFonts w:ascii="Verdana" w:eastAsia="Times New Roman" w:hAnsi="Verdana" w:cs="Times New Roman"/>
                      <w:sz w:val="20"/>
                      <w:szCs w:val="20"/>
                    </w:rPr>
                    <w:t xml:space="preserve"> and his locks (hair) with head at </w:t>
                  </w:r>
                  <w:proofErr w:type="spellStart"/>
                  <w:r w:rsidRPr="00765FA9">
                    <w:rPr>
                      <w:rFonts w:ascii="Verdana" w:eastAsia="Times New Roman" w:hAnsi="Verdana" w:cs="Times New Roman"/>
                      <w:sz w:val="20"/>
                      <w:szCs w:val="20"/>
                    </w:rPr>
                    <w:t>Kalpeshwar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and the four above-mentioned shrines are treated as </w:t>
                  </w:r>
                  <w:proofErr w:type="spellStart"/>
                  <w:r w:rsidRPr="00765FA9">
                    <w:rPr>
                      <w:rFonts w:ascii="Verdana" w:eastAsia="Times New Roman" w:hAnsi="Verdana" w:cs="Times New Roman"/>
                      <w:sz w:val="20"/>
                      <w:szCs w:val="20"/>
                    </w:rPr>
                    <w:t>PanchKedar</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7"/>
                    </w:numPr>
                    <w:spacing w:before="100" w:beforeAutospacing="1" w:after="60" w:line="240" w:lineRule="auto"/>
                    <w:ind w:left="0"/>
                    <w:rPr>
                      <w:rFonts w:ascii="Verdana" w:eastAsia="Times New Roman" w:hAnsi="Verdana" w:cs="Times New Roman"/>
                      <w:sz w:val="20"/>
                      <w:szCs w:val="20"/>
                    </w:rPr>
                  </w:pPr>
                  <w:proofErr w:type="spellStart"/>
                  <w:r w:rsidRPr="00765FA9">
                    <w:rPr>
                      <w:rFonts w:ascii="Verdana" w:eastAsia="Times New Roman" w:hAnsi="Verdana" w:cs="Times New Roman"/>
                      <w:b/>
                      <w:bCs/>
                      <w:sz w:val="20"/>
                    </w:rPr>
                    <w:t>Kedarnath</w:t>
                  </w:r>
                  <w:proofErr w:type="spellEnd"/>
                  <w:r w:rsidRPr="00765FA9">
                    <w:rPr>
                      <w:rFonts w:ascii="Verdana" w:eastAsia="Times New Roman" w:hAnsi="Verdana" w:cs="Times New Roman"/>
                      <w:sz w:val="20"/>
                      <w:szCs w:val="20"/>
                    </w:rPr>
                    <w:t xml:space="preserve"> - Due to its high altitude the weather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remains cold for most part of the year. Summer here is cool and pleasant while winter is severe. During summer season the temperature varies around 20°Celsius in day time. Light woolen wear is recommended. Winter season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is severe with mercury falling to as low as 0°Celsius. During this time the place experiences snowfall as well. In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most of the hotels are very basic so towel and shawl is </w:t>
                  </w:r>
                  <w:proofErr w:type="spellStart"/>
                  <w:r w:rsidRPr="00765FA9">
                    <w:rPr>
                      <w:rFonts w:ascii="Verdana" w:eastAsia="Times New Roman" w:hAnsi="Verdana" w:cs="Times New Roman"/>
                      <w:sz w:val="20"/>
                      <w:szCs w:val="20"/>
                    </w:rPr>
                    <w:t>reccomended</w:t>
                  </w:r>
                  <w:proofErr w:type="spellEnd"/>
                  <w:r w:rsidRPr="00765FA9">
                    <w:rPr>
                      <w:rFonts w:ascii="Verdana" w:eastAsia="Times New Roman" w:hAnsi="Verdana" w:cs="Times New Roman"/>
                      <w:sz w:val="20"/>
                      <w:szCs w:val="20"/>
                    </w:rPr>
                    <w:t xml:space="preserve"> to carry. Hot water is provided in buckets because </w:t>
                  </w:r>
                  <w:proofErr w:type="spellStart"/>
                  <w:r w:rsidRPr="00765FA9">
                    <w:rPr>
                      <w:rFonts w:ascii="Verdana" w:eastAsia="Times New Roman" w:hAnsi="Verdana" w:cs="Times New Roman"/>
                      <w:sz w:val="20"/>
                      <w:szCs w:val="20"/>
                    </w:rPr>
                    <w:t>gysers</w:t>
                  </w:r>
                  <w:proofErr w:type="spellEnd"/>
                  <w:r w:rsidRPr="00765FA9">
                    <w:rPr>
                      <w:rFonts w:ascii="Verdana" w:eastAsia="Times New Roman" w:hAnsi="Verdana" w:cs="Times New Roman"/>
                      <w:sz w:val="20"/>
                      <w:szCs w:val="20"/>
                    </w:rPr>
                    <w:t xml:space="preserve"> also not working many time.</w:t>
                  </w:r>
                </w:p>
              </w:tc>
            </w:tr>
            <w:tr w:rsidR="00765FA9" w:rsidRPr="00765FA9" w:rsidTr="002A37EF">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 </w:t>
                  </w:r>
                </w:p>
              </w:tc>
            </w:tr>
            <w:tr w:rsidR="00765FA9" w:rsidRPr="00765FA9" w:rsidTr="002A37EF">
              <w:tc>
                <w:tcPr>
                  <w:tcW w:w="5000" w:type="pct"/>
                  <w:tcBorders>
                    <w:top w:val="nil"/>
                    <w:left w:val="nil"/>
                    <w:bottom w:val="nil"/>
                    <w:right w:val="nil"/>
                  </w:tcBorders>
                  <w:hideMark/>
                </w:tcPr>
                <w:p w:rsidR="00765FA9" w:rsidRPr="00765FA9" w:rsidRDefault="007B4ECD" w:rsidP="00765FA9">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4</w:t>
                  </w:r>
                  <w:r w:rsidR="00765FA9" w:rsidRPr="00765FA9">
                    <w:rPr>
                      <w:rFonts w:ascii="Verdana" w:eastAsia="Times New Roman" w:hAnsi="Verdana" w:cs="Times New Roman"/>
                      <w:b/>
                      <w:bCs/>
                      <w:color w:val="9D174D"/>
                      <w:sz w:val="20"/>
                      <w:szCs w:val="20"/>
                      <w:bdr w:val="none" w:sz="0" w:space="0" w:color="auto" w:frame="1"/>
                    </w:rPr>
                    <w:t>th Day</w:t>
                  </w:r>
                  <w:r w:rsidR="00765FA9" w:rsidRPr="00765FA9">
                    <w:rPr>
                      <w:rFonts w:ascii="Verdana" w:eastAsia="Times New Roman" w:hAnsi="Verdana" w:cs="Times New Roman"/>
                      <w:color w:val="9D174D"/>
                      <w:sz w:val="20"/>
                      <w:szCs w:val="20"/>
                    </w:rPr>
                    <w:t xml:space="preserve">: </w:t>
                  </w:r>
                  <w:proofErr w:type="spellStart"/>
                  <w:r w:rsidR="00765FA9" w:rsidRPr="00765FA9">
                    <w:rPr>
                      <w:rFonts w:ascii="Verdana" w:eastAsia="Times New Roman" w:hAnsi="Verdana" w:cs="Times New Roman"/>
                      <w:b/>
                      <w:bCs/>
                      <w:color w:val="9D174D"/>
                      <w:sz w:val="20"/>
                      <w:szCs w:val="20"/>
                      <w:bdr w:val="none" w:sz="0" w:space="0" w:color="auto" w:frame="1"/>
                    </w:rPr>
                    <w:t>Kedarnath</w:t>
                  </w:r>
                  <w:proofErr w:type="spellEnd"/>
                  <w:r w:rsidR="00765FA9" w:rsidRPr="00765FA9">
                    <w:rPr>
                      <w:rFonts w:ascii="Verdana" w:eastAsia="Times New Roman" w:hAnsi="Verdana" w:cs="Times New Roman"/>
                      <w:b/>
                      <w:bCs/>
                      <w:color w:val="9D174D"/>
                      <w:sz w:val="20"/>
                      <w:szCs w:val="20"/>
                      <w:bdr w:val="none" w:sz="0" w:space="0" w:color="auto" w:frame="1"/>
                    </w:rPr>
                    <w:t xml:space="preserve"> to </w:t>
                  </w:r>
                  <w:proofErr w:type="spellStart"/>
                  <w:r w:rsidR="00765FA9" w:rsidRPr="00765FA9">
                    <w:rPr>
                      <w:rFonts w:ascii="Verdana" w:eastAsia="Times New Roman" w:hAnsi="Verdana" w:cs="Times New Roman"/>
                      <w:b/>
                      <w:bCs/>
                      <w:color w:val="9D174D"/>
                      <w:sz w:val="20"/>
                      <w:szCs w:val="20"/>
                      <w:bdr w:val="none" w:sz="0" w:space="0" w:color="auto" w:frame="1"/>
                    </w:rPr>
                    <w:t>Guptkashi</w:t>
                  </w:r>
                  <w:proofErr w:type="spellEnd"/>
                  <w:r w:rsidR="00765FA9" w:rsidRPr="00765FA9">
                    <w:rPr>
                      <w:rFonts w:ascii="Verdana" w:eastAsia="Times New Roman" w:hAnsi="Verdana" w:cs="Times New Roman"/>
                      <w:b/>
                      <w:bCs/>
                      <w:color w:val="9D174D"/>
                      <w:sz w:val="20"/>
                      <w:szCs w:val="20"/>
                      <w:bdr w:val="none" w:sz="0" w:space="0" w:color="auto" w:frame="1"/>
                    </w:rPr>
                    <w:t xml:space="preserve"> - Trekking 16 </w:t>
                  </w:r>
                  <w:proofErr w:type="spellStart"/>
                  <w:r w:rsidR="00765FA9" w:rsidRPr="00765FA9">
                    <w:rPr>
                      <w:rFonts w:ascii="Verdana" w:eastAsia="Times New Roman" w:hAnsi="Verdana" w:cs="Times New Roman"/>
                      <w:b/>
                      <w:bCs/>
                      <w:color w:val="9D174D"/>
                      <w:sz w:val="20"/>
                      <w:szCs w:val="20"/>
                      <w:bdr w:val="none" w:sz="0" w:space="0" w:color="auto" w:frame="1"/>
                    </w:rPr>
                    <w:t>Kms</w:t>
                  </w:r>
                  <w:proofErr w:type="spellEnd"/>
                  <w:r w:rsidR="00765FA9" w:rsidRPr="00765FA9">
                    <w:rPr>
                      <w:rFonts w:ascii="Verdana" w:eastAsia="Times New Roman" w:hAnsi="Verdana" w:cs="Times New Roman"/>
                      <w:b/>
                      <w:bCs/>
                      <w:color w:val="9D174D"/>
                      <w:sz w:val="20"/>
                      <w:szCs w:val="20"/>
                      <w:bdr w:val="none" w:sz="0" w:space="0" w:color="auto" w:frame="1"/>
                    </w:rPr>
                    <w:t xml:space="preserve"> or Helicopter Ride</w:t>
                  </w:r>
                </w:p>
              </w:tc>
            </w:tr>
            <w:tr w:rsidR="00765FA9" w:rsidRPr="00765FA9" w:rsidTr="002A37EF">
              <w:tc>
                <w:tcPr>
                  <w:tcW w:w="5000" w:type="pct"/>
                  <w:tcBorders>
                    <w:top w:val="nil"/>
                    <w:left w:val="nil"/>
                    <w:bottom w:val="nil"/>
                    <w:right w:val="nil"/>
                  </w:tcBorders>
                  <w:tcMar>
                    <w:top w:w="60" w:type="dxa"/>
                    <w:left w:w="0" w:type="dxa"/>
                    <w:bottom w:w="0" w:type="dxa"/>
                    <w:right w:w="0" w:type="dxa"/>
                  </w:tcMar>
                  <w:hideMark/>
                </w:tcPr>
                <w:p w:rsidR="00765FA9" w:rsidRPr="00765FA9" w:rsidRDefault="00765FA9" w:rsidP="00765FA9">
                  <w:pPr>
                    <w:spacing w:after="0" w:line="240" w:lineRule="auto"/>
                    <w:rPr>
                      <w:rFonts w:ascii="Verdana" w:eastAsia="Times New Roman" w:hAnsi="Verdana" w:cs="Times New Roman"/>
                      <w:sz w:val="18"/>
                      <w:szCs w:val="18"/>
                    </w:rPr>
                  </w:pPr>
                  <w:r w:rsidRPr="00765FA9">
                    <w:rPr>
                      <w:rFonts w:ascii="Verdana" w:eastAsia="Times New Roman" w:hAnsi="Verdana" w:cs="Times New Roman"/>
                      <w:sz w:val="18"/>
                      <w:szCs w:val="18"/>
                    </w:rPr>
                    <w:t xml:space="preserve">Approx Distance: 75 Km • Est. Travel Time: 2 hours </w:t>
                  </w:r>
                </w:p>
              </w:tc>
            </w:tr>
            <w:tr w:rsidR="00765FA9" w:rsidRPr="00765FA9" w:rsidTr="002A37EF">
              <w:tc>
                <w:tcPr>
                  <w:tcW w:w="5000" w:type="pct"/>
                  <w:tcBorders>
                    <w:top w:val="nil"/>
                    <w:left w:val="nil"/>
                    <w:bottom w:val="nil"/>
                    <w:right w:val="nil"/>
                  </w:tcBorders>
                  <w:tcMar>
                    <w:top w:w="120" w:type="dxa"/>
                    <w:left w:w="0" w:type="dxa"/>
                    <w:bottom w:w="0" w:type="dxa"/>
                    <w:right w:w="0" w:type="dxa"/>
                  </w:tcMar>
                  <w:hideMark/>
                </w:tcPr>
                <w:p w:rsidR="00765FA9" w:rsidRPr="00765FA9" w:rsidRDefault="00765FA9" w:rsidP="00765FA9">
                  <w:pPr>
                    <w:numPr>
                      <w:ilvl w:val="0"/>
                      <w:numId w:val="8"/>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Trek:</w:t>
                  </w:r>
                  <w:r w:rsidRPr="00765FA9">
                    <w:rPr>
                      <w:rFonts w:ascii="Verdana" w:eastAsia="Times New Roman" w:hAnsi="Verdana" w:cs="Times New Roman"/>
                      <w:sz w:val="20"/>
                      <w:szCs w:val="20"/>
                    </w:rPr>
                    <w:t xml:space="preserve"> Morning enjoy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After breakfast, check out from the hotel. Trek down to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by Horse / </w:t>
                  </w:r>
                  <w:proofErr w:type="spellStart"/>
                  <w:r w:rsidRPr="00765FA9">
                    <w:rPr>
                      <w:rFonts w:ascii="Verdana" w:eastAsia="Times New Roman" w:hAnsi="Verdana" w:cs="Times New Roman"/>
                      <w:sz w:val="20"/>
                      <w:szCs w:val="20"/>
                    </w:rPr>
                    <w:t>Palakhi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Kandi</w:t>
                  </w:r>
                  <w:proofErr w:type="spellEnd"/>
                  <w:r w:rsidRPr="00765FA9">
                    <w:rPr>
                      <w:rFonts w:ascii="Verdana" w:eastAsia="Times New Roman" w:hAnsi="Verdana" w:cs="Times New Roman"/>
                      <w:sz w:val="20"/>
                      <w:szCs w:val="20"/>
                    </w:rPr>
                    <w:t xml:space="preserve"> at own cost. From </w:t>
                  </w:r>
                  <w:proofErr w:type="spellStart"/>
                  <w:r w:rsidRPr="00765FA9">
                    <w:rPr>
                      <w:rFonts w:ascii="Verdana" w:eastAsia="Times New Roman" w:hAnsi="Verdana" w:cs="Times New Roman"/>
                      <w:sz w:val="20"/>
                      <w:szCs w:val="20"/>
                    </w:rPr>
                    <w:t>Gaurikund</w:t>
                  </w:r>
                  <w:proofErr w:type="spellEnd"/>
                  <w:r w:rsidRPr="00765FA9">
                    <w:rPr>
                      <w:rFonts w:ascii="Verdana" w:eastAsia="Times New Roman" w:hAnsi="Verdana" w:cs="Times New Roman"/>
                      <w:sz w:val="20"/>
                      <w:szCs w:val="20"/>
                    </w:rPr>
                    <w:t xml:space="preserve"> drive to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in local jeep at own cost (50 Rs </w:t>
                  </w:r>
                  <w:proofErr w:type="gramStart"/>
                  <w:r w:rsidRPr="00765FA9">
                    <w:rPr>
                      <w:rFonts w:ascii="Verdana" w:eastAsia="Times New Roman" w:hAnsi="Verdana" w:cs="Times New Roman"/>
                      <w:sz w:val="20"/>
                      <w:szCs w:val="20"/>
                    </w:rPr>
                    <w:t>Per</w:t>
                  </w:r>
                  <w:proofErr w:type="gramEnd"/>
                  <w:r w:rsidRPr="00765FA9">
                    <w:rPr>
                      <w:rFonts w:ascii="Verdana" w:eastAsia="Times New Roman" w:hAnsi="Verdana" w:cs="Times New Roman"/>
                      <w:sz w:val="20"/>
                      <w:szCs w:val="20"/>
                    </w:rPr>
                    <w:t xml:space="preserve"> Person for Sharing Basis Jeep). At </w:t>
                  </w:r>
                  <w:proofErr w:type="spellStart"/>
                  <w:r w:rsidRPr="00765FA9">
                    <w:rPr>
                      <w:rFonts w:ascii="Verdana" w:eastAsia="Times New Roman" w:hAnsi="Verdana" w:cs="Times New Roman"/>
                      <w:sz w:val="20"/>
                      <w:szCs w:val="20"/>
                    </w:rPr>
                    <w:t>Sonprayag</w:t>
                  </w:r>
                  <w:proofErr w:type="spellEnd"/>
                  <w:r w:rsidRPr="00765FA9">
                    <w:rPr>
                      <w:rFonts w:ascii="Verdana" w:eastAsia="Times New Roman" w:hAnsi="Verdana" w:cs="Times New Roman"/>
                      <w:sz w:val="20"/>
                      <w:szCs w:val="20"/>
                    </w:rPr>
                    <w:t xml:space="preserve"> our driver will pick up you and take you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hotel. Check in to the hotel. Overnight stay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w:t>
                  </w:r>
                </w:p>
                <w:p w:rsidR="00765FA9" w:rsidRPr="00765FA9" w:rsidRDefault="00765FA9" w:rsidP="00765FA9">
                  <w:pPr>
                    <w:numPr>
                      <w:ilvl w:val="0"/>
                      <w:numId w:val="8"/>
                    </w:numPr>
                    <w:spacing w:before="100" w:beforeAutospacing="1" w:after="60" w:line="240" w:lineRule="auto"/>
                    <w:ind w:left="0"/>
                    <w:rPr>
                      <w:rFonts w:ascii="Verdana" w:eastAsia="Times New Roman" w:hAnsi="Verdana" w:cs="Times New Roman"/>
                      <w:sz w:val="20"/>
                      <w:szCs w:val="20"/>
                    </w:rPr>
                  </w:pPr>
                  <w:r w:rsidRPr="00765FA9">
                    <w:rPr>
                      <w:rFonts w:ascii="Verdana" w:eastAsia="Times New Roman" w:hAnsi="Verdana" w:cs="Times New Roman"/>
                      <w:b/>
                      <w:bCs/>
                      <w:sz w:val="20"/>
                    </w:rPr>
                    <w:t>By Helicopter:</w:t>
                  </w:r>
                  <w:r w:rsidRPr="00765FA9">
                    <w:rPr>
                      <w:rFonts w:ascii="Verdana" w:eastAsia="Times New Roman" w:hAnsi="Verdana" w:cs="Times New Roman"/>
                      <w:sz w:val="20"/>
                      <w:szCs w:val="20"/>
                    </w:rPr>
                    <w:t xml:space="preserve"> Morning visit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Temple for </w:t>
                  </w:r>
                  <w:proofErr w:type="spellStart"/>
                  <w:r w:rsidRPr="00765FA9">
                    <w:rPr>
                      <w:rFonts w:ascii="Verdana" w:eastAsia="Times New Roman" w:hAnsi="Verdana" w:cs="Times New Roman"/>
                      <w:sz w:val="20"/>
                      <w:szCs w:val="20"/>
                    </w:rPr>
                    <w:t>Aarti</w:t>
                  </w:r>
                  <w:proofErr w:type="spellEnd"/>
                  <w:r w:rsidRPr="00765FA9">
                    <w:rPr>
                      <w:rFonts w:ascii="Verdana" w:eastAsia="Times New Roman" w:hAnsi="Verdana" w:cs="Times New Roman"/>
                      <w:sz w:val="20"/>
                      <w:szCs w:val="20"/>
                    </w:rPr>
                    <w:t xml:space="preserve">. After breakfast, checkout from hotel. Go to Helipad and Board the Helicopter from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Helipad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Phata</w:t>
                  </w:r>
                  <w:proofErr w:type="spellEnd"/>
                  <w:r w:rsidRPr="00765FA9">
                    <w:rPr>
                      <w:rFonts w:ascii="Verdana" w:eastAsia="Times New Roman" w:hAnsi="Verdana" w:cs="Times New Roman"/>
                      <w:sz w:val="20"/>
                      <w:szCs w:val="20"/>
                    </w:rPr>
                    <w:t xml:space="preserve"> / </w:t>
                  </w:r>
                  <w:proofErr w:type="spellStart"/>
                  <w:r w:rsidRPr="00765FA9">
                    <w:rPr>
                      <w:rFonts w:ascii="Verdana" w:eastAsia="Times New Roman" w:hAnsi="Verdana" w:cs="Times New Roman"/>
                      <w:sz w:val="20"/>
                      <w:szCs w:val="20"/>
                    </w:rPr>
                    <w:t>Sersi</w:t>
                  </w:r>
                  <w:proofErr w:type="spellEnd"/>
                  <w:r w:rsidRPr="00765FA9">
                    <w:rPr>
                      <w:rFonts w:ascii="Verdana" w:eastAsia="Times New Roman" w:hAnsi="Verdana" w:cs="Times New Roman"/>
                      <w:sz w:val="20"/>
                      <w:szCs w:val="20"/>
                    </w:rPr>
                    <w:t xml:space="preserve"> Helipad. At arrival drive to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Check in to the hotel. Overnight stay at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w:t>
                  </w:r>
                </w:p>
              </w:tc>
            </w:tr>
            <w:tr w:rsidR="00765FA9" w:rsidRPr="00765FA9" w:rsidTr="002A37EF">
              <w:trPr>
                <w:trHeight w:val="300"/>
              </w:trPr>
              <w:tc>
                <w:tcPr>
                  <w:tcW w:w="5000" w:type="pct"/>
                  <w:tcBorders>
                    <w:top w:val="nil"/>
                    <w:left w:val="nil"/>
                    <w:bottom w:val="nil"/>
                    <w:right w:val="nil"/>
                  </w:tcBorders>
                  <w:hideMark/>
                </w:tcPr>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w:t>
                  </w:r>
                </w:p>
              </w:tc>
            </w:tr>
            <w:tr w:rsidR="00421548" w:rsidRPr="00765FA9" w:rsidTr="002A37EF">
              <w:tc>
                <w:tcPr>
                  <w:tcW w:w="5000" w:type="pct"/>
                  <w:tcBorders>
                    <w:top w:val="nil"/>
                    <w:left w:val="nil"/>
                    <w:bottom w:val="nil"/>
                    <w:right w:val="nil"/>
                  </w:tcBorders>
                  <w:hideMark/>
                </w:tcPr>
                <w:p w:rsidR="00421548" w:rsidRPr="00AB4B7F" w:rsidRDefault="00421548" w:rsidP="00BE3F0E">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5</w:t>
                  </w:r>
                  <w:r w:rsidRPr="00AB4B7F">
                    <w:rPr>
                      <w:rFonts w:ascii="Verdana" w:eastAsia="Times New Roman" w:hAnsi="Verdana" w:cs="Times New Roman"/>
                      <w:b/>
                      <w:bCs/>
                      <w:color w:val="9D174D"/>
                      <w:sz w:val="20"/>
                      <w:szCs w:val="20"/>
                      <w:bdr w:val="none" w:sz="0" w:space="0" w:color="auto" w:frame="1"/>
                    </w:rPr>
                    <w:t>th Day</w:t>
                  </w:r>
                  <w:r w:rsidRPr="00AB4B7F">
                    <w:rPr>
                      <w:rFonts w:ascii="Verdana" w:eastAsia="Times New Roman" w:hAnsi="Verdana" w:cs="Times New Roman"/>
                      <w:color w:val="9D174D"/>
                      <w:sz w:val="20"/>
                      <w:szCs w:val="20"/>
                    </w:rPr>
                    <w:t xml:space="preserve">: </w:t>
                  </w:r>
                  <w:proofErr w:type="spellStart"/>
                  <w:r w:rsidRPr="00AB4B7F">
                    <w:rPr>
                      <w:rFonts w:ascii="Verdana" w:eastAsia="Times New Roman" w:hAnsi="Verdana" w:cs="Times New Roman"/>
                      <w:b/>
                      <w:bCs/>
                      <w:color w:val="9D174D"/>
                      <w:sz w:val="20"/>
                      <w:szCs w:val="20"/>
                      <w:bdr w:val="none" w:sz="0" w:space="0" w:color="auto" w:frame="1"/>
                    </w:rPr>
                    <w:t>Guptkashi</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Badrinath</w:t>
                  </w:r>
                  <w:proofErr w:type="spellEnd"/>
                  <w:r w:rsidRPr="00AB4B7F">
                    <w:rPr>
                      <w:rFonts w:ascii="Verdana" w:eastAsia="Times New Roman" w:hAnsi="Verdana" w:cs="Times New Roman"/>
                      <w:b/>
                      <w:bCs/>
                      <w:color w:val="9D174D"/>
                      <w:sz w:val="20"/>
                      <w:szCs w:val="20"/>
                      <w:bdr w:val="none" w:sz="0" w:space="0" w:color="auto" w:frame="1"/>
                    </w:rPr>
                    <w:t xml:space="preserve"> - Transfer &amp; Sightseeing</w:t>
                  </w:r>
                </w:p>
              </w:tc>
            </w:tr>
            <w:tr w:rsidR="00421548" w:rsidRPr="00765FA9" w:rsidTr="002A37EF">
              <w:tc>
                <w:tcPr>
                  <w:tcW w:w="5000" w:type="pct"/>
                  <w:tcBorders>
                    <w:top w:val="nil"/>
                    <w:left w:val="nil"/>
                    <w:bottom w:val="nil"/>
                    <w:right w:val="nil"/>
                  </w:tcBorders>
                  <w:tcMar>
                    <w:top w:w="60" w:type="dxa"/>
                    <w:left w:w="0" w:type="dxa"/>
                    <w:bottom w:w="0" w:type="dxa"/>
                    <w:right w:w="0" w:type="dxa"/>
                  </w:tcMar>
                  <w:hideMark/>
                </w:tcPr>
                <w:p w:rsidR="00421548" w:rsidRPr="00AB4B7F" w:rsidRDefault="00421548" w:rsidP="00BE3F0E">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220 Km • Est. Travel Time: 8 hours </w:t>
                  </w:r>
                </w:p>
              </w:tc>
            </w:tr>
            <w:tr w:rsidR="00421548" w:rsidRPr="00765FA9" w:rsidTr="002A37EF">
              <w:tc>
                <w:tcPr>
                  <w:tcW w:w="5000" w:type="pct"/>
                  <w:tcBorders>
                    <w:top w:val="nil"/>
                    <w:left w:val="nil"/>
                    <w:bottom w:val="nil"/>
                    <w:right w:val="nil"/>
                  </w:tcBorders>
                  <w:tcMar>
                    <w:top w:w="120" w:type="dxa"/>
                    <w:left w:w="0" w:type="dxa"/>
                    <w:bottom w:w="0" w:type="dxa"/>
                    <w:right w:w="0" w:type="dxa"/>
                  </w:tcMar>
                  <w:hideMark/>
                </w:tcPr>
                <w:p w:rsidR="00421548" w:rsidRPr="00AB4B7F" w:rsidRDefault="00421548" w:rsidP="00421548">
                  <w:pPr>
                    <w:numPr>
                      <w:ilvl w:val="0"/>
                      <w:numId w:val="15"/>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Morning after breakfast, check out from the hotel. Drive to </w:t>
                  </w:r>
                  <w:proofErr w:type="spellStart"/>
                  <w:r w:rsidRPr="00AB4B7F">
                    <w:rPr>
                      <w:rFonts w:ascii="Verdana" w:eastAsia="Times New Roman" w:hAnsi="Verdana" w:cs="Times New Roman"/>
                      <w:sz w:val="20"/>
                      <w:szCs w:val="20"/>
                    </w:rPr>
                    <w:t>Badrinath</w:t>
                  </w:r>
                  <w:proofErr w:type="spellEnd"/>
                  <w:r w:rsidRPr="00AB4B7F">
                    <w:rPr>
                      <w:rFonts w:ascii="Verdana" w:eastAsia="Times New Roman" w:hAnsi="Verdana" w:cs="Times New Roman"/>
                      <w:sz w:val="20"/>
                      <w:szCs w:val="20"/>
                    </w:rPr>
                    <w:t xml:space="preserve">. Visit </w:t>
                  </w:r>
                  <w:proofErr w:type="spellStart"/>
                  <w:r w:rsidRPr="00AB4B7F">
                    <w:rPr>
                      <w:rFonts w:ascii="Verdana" w:eastAsia="Times New Roman" w:hAnsi="Verdana" w:cs="Times New Roman"/>
                      <w:sz w:val="20"/>
                      <w:szCs w:val="20"/>
                    </w:rPr>
                    <w:t>Joshimath</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Narsingh</w:t>
                  </w:r>
                  <w:proofErr w:type="spellEnd"/>
                  <w:r w:rsidRPr="00AB4B7F">
                    <w:rPr>
                      <w:rFonts w:ascii="Verdana" w:eastAsia="Times New Roman" w:hAnsi="Verdana" w:cs="Times New Roman"/>
                      <w:sz w:val="20"/>
                      <w:szCs w:val="20"/>
                    </w:rPr>
                    <w:t xml:space="preserve"> Temple and </w:t>
                  </w:r>
                  <w:proofErr w:type="spellStart"/>
                  <w:r w:rsidRPr="00AB4B7F">
                    <w:rPr>
                      <w:rFonts w:ascii="Verdana" w:eastAsia="Times New Roman" w:hAnsi="Verdana" w:cs="Times New Roman"/>
                      <w:sz w:val="20"/>
                      <w:szCs w:val="20"/>
                    </w:rPr>
                    <w:t>Shankaracharya</w:t>
                  </w:r>
                  <w:proofErr w:type="spellEnd"/>
                  <w:r w:rsidRPr="00AB4B7F">
                    <w:rPr>
                      <w:rFonts w:ascii="Verdana" w:eastAsia="Times New Roman" w:hAnsi="Verdana" w:cs="Times New Roman"/>
                      <w:sz w:val="20"/>
                      <w:szCs w:val="20"/>
                    </w:rPr>
                    <w:t xml:space="preserve"> Math) &amp; Vishnu </w:t>
                  </w:r>
                  <w:proofErr w:type="spellStart"/>
                  <w:r w:rsidRPr="00AB4B7F">
                    <w:rPr>
                      <w:rFonts w:ascii="Verdana" w:eastAsia="Times New Roman" w:hAnsi="Verdana" w:cs="Times New Roman"/>
                      <w:sz w:val="20"/>
                      <w:szCs w:val="20"/>
                    </w:rPr>
                    <w:t>Prayag</w:t>
                  </w:r>
                  <w:proofErr w:type="spellEnd"/>
                  <w:r w:rsidRPr="00AB4B7F">
                    <w:rPr>
                      <w:rFonts w:ascii="Verdana" w:eastAsia="Times New Roman" w:hAnsi="Verdana" w:cs="Times New Roman"/>
                      <w:sz w:val="20"/>
                      <w:szCs w:val="20"/>
                    </w:rPr>
                    <w:t xml:space="preserve"> on the way. Check in to the hotel arrival in </w:t>
                  </w:r>
                  <w:proofErr w:type="spellStart"/>
                  <w:r w:rsidRPr="00AB4B7F">
                    <w:rPr>
                      <w:rFonts w:ascii="Verdana" w:eastAsia="Times New Roman" w:hAnsi="Verdana" w:cs="Times New Roman"/>
                      <w:sz w:val="20"/>
                      <w:szCs w:val="20"/>
                    </w:rPr>
                    <w:t>Badrinath</w:t>
                  </w:r>
                  <w:proofErr w:type="spellEnd"/>
                  <w:r w:rsidRPr="00AB4B7F">
                    <w:rPr>
                      <w:rFonts w:ascii="Verdana" w:eastAsia="Times New Roman" w:hAnsi="Verdana" w:cs="Times New Roman"/>
                      <w:sz w:val="20"/>
                      <w:szCs w:val="20"/>
                    </w:rPr>
                    <w:t xml:space="preserve">. Pilgrims after having a bath in the </w:t>
                  </w:r>
                  <w:proofErr w:type="spellStart"/>
                  <w:r w:rsidRPr="00AB4B7F">
                    <w:rPr>
                      <w:rFonts w:ascii="Verdana" w:eastAsia="Times New Roman" w:hAnsi="Verdana" w:cs="Times New Roman"/>
                      <w:sz w:val="20"/>
                      <w:szCs w:val="20"/>
                    </w:rPr>
                    <w:t>Taptkund</w:t>
                  </w:r>
                  <w:proofErr w:type="spellEnd"/>
                  <w:r w:rsidRPr="00AB4B7F">
                    <w:rPr>
                      <w:rFonts w:ascii="Verdana" w:eastAsia="Times New Roman" w:hAnsi="Verdana" w:cs="Times New Roman"/>
                      <w:sz w:val="20"/>
                      <w:szCs w:val="20"/>
                    </w:rPr>
                    <w:t xml:space="preserve"> have the </w:t>
                  </w:r>
                  <w:proofErr w:type="spellStart"/>
                  <w:r w:rsidRPr="00AB4B7F">
                    <w:rPr>
                      <w:rFonts w:ascii="Verdana" w:eastAsia="Times New Roman" w:hAnsi="Verdana" w:cs="Times New Roman"/>
                      <w:sz w:val="20"/>
                      <w:szCs w:val="20"/>
                    </w:rPr>
                    <w:t>Darshan</w:t>
                  </w:r>
                  <w:proofErr w:type="spellEnd"/>
                  <w:r w:rsidRPr="00AB4B7F">
                    <w:rPr>
                      <w:rFonts w:ascii="Verdana" w:eastAsia="Times New Roman" w:hAnsi="Verdana" w:cs="Times New Roman"/>
                      <w:sz w:val="20"/>
                      <w:szCs w:val="20"/>
                    </w:rPr>
                    <w:t xml:space="preserve"> of </w:t>
                  </w:r>
                  <w:proofErr w:type="spellStart"/>
                  <w:r w:rsidRPr="00AB4B7F">
                    <w:rPr>
                      <w:rFonts w:ascii="Verdana" w:eastAsia="Times New Roman" w:hAnsi="Verdana" w:cs="Times New Roman"/>
                      <w:sz w:val="20"/>
                      <w:szCs w:val="20"/>
                    </w:rPr>
                    <w:t>Badrivishal</w:t>
                  </w:r>
                  <w:proofErr w:type="spellEnd"/>
                  <w:r w:rsidRPr="00AB4B7F">
                    <w:rPr>
                      <w:rFonts w:ascii="Verdana" w:eastAsia="Times New Roman" w:hAnsi="Verdana" w:cs="Times New Roman"/>
                      <w:sz w:val="20"/>
                      <w:szCs w:val="20"/>
                    </w:rPr>
                    <w:t xml:space="preserve"> &amp; Evening </w:t>
                  </w:r>
                  <w:proofErr w:type="spellStart"/>
                  <w:r w:rsidRPr="00AB4B7F">
                    <w:rPr>
                      <w:rFonts w:ascii="Verdana" w:eastAsia="Times New Roman" w:hAnsi="Verdana" w:cs="Times New Roman"/>
                      <w:sz w:val="20"/>
                      <w:szCs w:val="20"/>
                    </w:rPr>
                    <w:t>Aarti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Brahamakapal</w:t>
                  </w:r>
                  <w:proofErr w:type="spellEnd"/>
                  <w:r w:rsidRPr="00AB4B7F">
                    <w:rPr>
                      <w:rFonts w:ascii="Verdana" w:eastAsia="Times New Roman" w:hAnsi="Verdana" w:cs="Times New Roman"/>
                      <w:sz w:val="20"/>
                      <w:szCs w:val="20"/>
                    </w:rPr>
                    <w:t xml:space="preserve"> is significant for </w:t>
                  </w:r>
                  <w:proofErr w:type="spellStart"/>
                  <w:r w:rsidRPr="00AB4B7F">
                    <w:rPr>
                      <w:rFonts w:ascii="Verdana" w:eastAsia="Times New Roman" w:hAnsi="Verdana" w:cs="Times New Roman"/>
                      <w:sz w:val="20"/>
                      <w:szCs w:val="20"/>
                    </w:rPr>
                    <w:t>Pinddan</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Shraddh</w:t>
                  </w:r>
                  <w:proofErr w:type="spellEnd"/>
                  <w:r w:rsidRPr="00AB4B7F">
                    <w:rPr>
                      <w:rFonts w:ascii="Verdana" w:eastAsia="Times New Roman" w:hAnsi="Verdana" w:cs="Times New Roman"/>
                      <w:sz w:val="20"/>
                      <w:szCs w:val="20"/>
                    </w:rPr>
                    <w:t xml:space="preserve"> of ancestors (</w:t>
                  </w:r>
                  <w:proofErr w:type="spellStart"/>
                  <w:r w:rsidRPr="00AB4B7F">
                    <w:rPr>
                      <w:rFonts w:ascii="Verdana" w:eastAsia="Times New Roman" w:hAnsi="Verdana" w:cs="Times New Roman"/>
                      <w:sz w:val="20"/>
                      <w:szCs w:val="20"/>
                    </w:rPr>
                    <w:t>Pitrus</w:t>
                  </w:r>
                  <w:proofErr w:type="spellEnd"/>
                  <w:r w:rsidRPr="00AB4B7F">
                    <w:rPr>
                      <w:rFonts w:ascii="Verdana" w:eastAsia="Times New Roman" w:hAnsi="Verdana" w:cs="Times New Roman"/>
                      <w:sz w:val="20"/>
                      <w:szCs w:val="20"/>
                    </w:rPr>
                    <w:t xml:space="preserve">). Overnight stay at </w:t>
                  </w:r>
                  <w:proofErr w:type="spellStart"/>
                  <w:r w:rsidRPr="00AB4B7F">
                    <w:rPr>
                      <w:rFonts w:ascii="Verdana" w:eastAsia="Times New Roman" w:hAnsi="Verdana" w:cs="Times New Roman"/>
                      <w:sz w:val="20"/>
                      <w:szCs w:val="20"/>
                    </w:rPr>
                    <w:t>Badrinath</w:t>
                  </w:r>
                  <w:proofErr w:type="spellEnd"/>
                  <w:r w:rsidRPr="00AB4B7F">
                    <w:rPr>
                      <w:rFonts w:ascii="Verdana" w:eastAsia="Times New Roman" w:hAnsi="Verdana" w:cs="Times New Roman"/>
                      <w:sz w:val="20"/>
                      <w:szCs w:val="20"/>
                    </w:rPr>
                    <w:t>.</w:t>
                  </w:r>
                </w:p>
                <w:p w:rsidR="00421548" w:rsidRPr="00AB4B7F" w:rsidRDefault="00421548" w:rsidP="00421548">
                  <w:pPr>
                    <w:numPr>
                      <w:ilvl w:val="0"/>
                      <w:numId w:val="15"/>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Badrinath</w:t>
                  </w:r>
                  <w:proofErr w:type="spellEnd"/>
                  <w:r w:rsidRPr="00AB4B7F">
                    <w:rPr>
                      <w:rFonts w:ascii="Verdana" w:eastAsia="Times New Roman" w:hAnsi="Verdana" w:cs="Times New Roman"/>
                      <w:sz w:val="20"/>
                      <w:szCs w:val="20"/>
                    </w:rPr>
                    <w:t xml:space="preserve"> is one of the 'Ancient Four </w:t>
                  </w:r>
                  <w:proofErr w:type="spellStart"/>
                  <w:r w:rsidRPr="00AB4B7F">
                    <w:rPr>
                      <w:rFonts w:ascii="Verdana" w:eastAsia="Times New Roman" w:hAnsi="Verdana" w:cs="Times New Roman"/>
                      <w:sz w:val="20"/>
                      <w:szCs w:val="20"/>
                    </w:rPr>
                    <w:t>Dhams</w:t>
                  </w:r>
                  <w:proofErr w:type="spellEnd"/>
                  <w:r w:rsidRPr="00AB4B7F">
                    <w:rPr>
                      <w:rFonts w:ascii="Verdana" w:eastAsia="Times New Roman" w:hAnsi="Verdana" w:cs="Times New Roman"/>
                      <w:sz w:val="20"/>
                      <w:szCs w:val="20"/>
                    </w:rPr>
                    <w:t xml:space="preserve">' and one of the most celebrated pilgrimage spots of the country. It is situated at an elevation of 3,133 meters, guarded on either side by the two mountain ranges known as Nar &amp; </w:t>
                  </w:r>
                  <w:proofErr w:type="spellStart"/>
                  <w:r w:rsidRPr="00AB4B7F">
                    <w:rPr>
                      <w:rFonts w:ascii="Verdana" w:eastAsia="Times New Roman" w:hAnsi="Verdana" w:cs="Times New Roman"/>
                      <w:sz w:val="20"/>
                      <w:szCs w:val="20"/>
                    </w:rPr>
                    <w:t>Narayan</w:t>
                  </w:r>
                  <w:proofErr w:type="spellEnd"/>
                  <w:r w:rsidRPr="00AB4B7F">
                    <w:rPr>
                      <w:rFonts w:ascii="Verdana" w:eastAsia="Times New Roman" w:hAnsi="Verdana" w:cs="Times New Roman"/>
                      <w:sz w:val="20"/>
                      <w:szCs w:val="20"/>
                    </w:rPr>
                    <w:t xml:space="preserve"> with the towering </w:t>
                  </w:r>
                  <w:proofErr w:type="spellStart"/>
                  <w:r w:rsidRPr="00AB4B7F">
                    <w:rPr>
                      <w:rFonts w:ascii="Verdana" w:eastAsia="Times New Roman" w:hAnsi="Verdana" w:cs="Times New Roman"/>
                      <w:sz w:val="20"/>
                      <w:szCs w:val="20"/>
                    </w:rPr>
                    <w:t>Neelkanth</w:t>
                  </w:r>
                  <w:proofErr w:type="spellEnd"/>
                  <w:r w:rsidRPr="00AB4B7F">
                    <w:rPr>
                      <w:rFonts w:ascii="Verdana" w:eastAsia="Times New Roman" w:hAnsi="Verdana" w:cs="Times New Roman"/>
                      <w:sz w:val="20"/>
                      <w:szCs w:val="20"/>
                    </w:rPr>
                    <w:t xml:space="preserve"> Peak providing a splendid backdrop. This revered spot was once carpeted with wild berries. Thus the place got the name "</w:t>
                  </w:r>
                  <w:proofErr w:type="spellStart"/>
                  <w:r w:rsidRPr="00AB4B7F">
                    <w:rPr>
                      <w:rFonts w:ascii="Verdana" w:eastAsia="Times New Roman" w:hAnsi="Verdana" w:cs="Times New Roman"/>
                      <w:sz w:val="20"/>
                      <w:szCs w:val="20"/>
                    </w:rPr>
                    <w:t>Badri</w:t>
                  </w:r>
                  <w:proofErr w:type="spellEnd"/>
                  <w:r w:rsidRPr="00AB4B7F">
                    <w:rPr>
                      <w:rFonts w:ascii="Verdana" w:eastAsia="Times New Roman" w:hAnsi="Verdana" w:cs="Times New Roman"/>
                      <w:sz w:val="20"/>
                      <w:szCs w:val="20"/>
                    </w:rPr>
                    <w:t xml:space="preserve"> van", meaning "forest of berries".</w:t>
                  </w:r>
                </w:p>
              </w:tc>
            </w:tr>
            <w:tr w:rsidR="00421548" w:rsidRPr="00765FA9" w:rsidTr="002A37EF">
              <w:trPr>
                <w:trHeight w:val="300"/>
              </w:trPr>
              <w:tc>
                <w:tcPr>
                  <w:tcW w:w="5000" w:type="pct"/>
                  <w:tcBorders>
                    <w:top w:val="nil"/>
                    <w:left w:val="nil"/>
                    <w:bottom w:val="nil"/>
                    <w:right w:val="nil"/>
                  </w:tcBorders>
                  <w:hideMark/>
                </w:tcPr>
                <w:p w:rsidR="00421548" w:rsidRPr="00AB4B7F" w:rsidRDefault="00421548" w:rsidP="00BE3F0E">
                  <w:pPr>
                    <w:spacing w:after="0" w:line="240" w:lineRule="auto"/>
                    <w:rPr>
                      <w:rFonts w:ascii="Verdana" w:eastAsia="Times New Roman" w:hAnsi="Verdana" w:cs="Times New Roman"/>
                      <w:sz w:val="20"/>
                      <w:szCs w:val="20"/>
                    </w:rPr>
                  </w:pPr>
                </w:p>
              </w:tc>
            </w:tr>
            <w:tr w:rsidR="004A58F3" w:rsidRPr="00765FA9" w:rsidTr="002A37EF">
              <w:tc>
                <w:tcPr>
                  <w:tcW w:w="5000" w:type="pct"/>
                  <w:tcBorders>
                    <w:top w:val="nil"/>
                    <w:left w:val="nil"/>
                    <w:bottom w:val="nil"/>
                    <w:right w:val="nil"/>
                  </w:tcBorders>
                  <w:tcMar>
                    <w:top w:w="60" w:type="dxa"/>
                    <w:left w:w="0" w:type="dxa"/>
                    <w:bottom w:w="0" w:type="dxa"/>
                    <w:right w:w="0" w:type="dxa"/>
                  </w:tcMar>
                  <w:hideMark/>
                </w:tcPr>
                <w:p w:rsidR="004A58F3" w:rsidRPr="00AB4B7F" w:rsidRDefault="004A58F3" w:rsidP="00BE3F0E">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6</w:t>
                  </w:r>
                  <w:r w:rsidRPr="00AB4B7F">
                    <w:rPr>
                      <w:rFonts w:ascii="Verdana" w:eastAsia="Times New Roman" w:hAnsi="Verdana" w:cs="Times New Roman"/>
                      <w:b/>
                      <w:bCs/>
                      <w:color w:val="9D174D"/>
                      <w:sz w:val="20"/>
                      <w:szCs w:val="20"/>
                      <w:bdr w:val="none" w:sz="0" w:space="0" w:color="auto" w:frame="1"/>
                    </w:rPr>
                    <w:t>th Day</w:t>
                  </w:r>
                  <w:r w:rsidRPr="00AB4B7F">
                    <w:rPr>
                      <w:rFonts w:ascii="Verdana" w:eastAsia="Times New Roman" w:hAnsi="Verdana" w:cs="Times New Roman"/>
                      <w:color w:val="9D174D"/>
                      <w:sz w:val="20"/>
                      <w:szCs w:val="20"/>
                    </w:rPr>
                    <w:t xml:space="preserve">: </w:t>
                  </w:r>
                  <w:proofErr w:type="spellStart"/>
                  <w:r w:rsidRPr="00AB4B7F">
                    <w:rPr>
                      <w:rFonts w:ascii="Verdana" w:eastAsia="Times New Roman" w:hAnsi="Verdana" w:cs="Times New Roman"/>
                      <w:b/>
                      <w:bCs/>
                      <w:color w:val="9D174D"/>
                      <w:sz w:val="20"/>
                      <w:szCs w:val="20"/>
                      <w:bdr w:val="none" w:sz="0" w:space="0" w:color="auto" w:frame="1"/>
                    </w:rPr>
                    <w:t>Badrinath</w:t>
                  </w:r>
                  <w:proofErr w:type="spellEnd"/>
                  <w:r w:rsidRPr="00AB4B7F">
                    <w:rPr>
                      <w:rFonts w:ascii="Verdana" w:eastAsia="Times New Roman" w:hAnsi="Verdana" w:cs="Times New Roman"/>
                      <w:b/>
                      <w:bCs/>
                      <w:color w:val="9D174D"/>
                      <w:sz w:val="20"/>
                      <w:szCs w:val="20"/>
                      <w:bdr w:val="none" w:sz="0" w:space="0" w:color="auto" w:frame="1"/>
                    </w:rPr>
                    <w:t xml:space="preserve"> to </w:t>
                  </w:r>
                  <w:proofErr w:type="spellStart"/>
                  <w:r w:rsidRPr="00AB4B7F">
                    <w:rPr>
                      <w:rFonts w:ascii="Verdana" w:eastAsia="Times New Roman" w:hAnsi="Verdana" w:cs="Times New Roman"/>
                      <w:b/>
                      <w:bCs/>
                      <w:color w:val="9D174D"/>
                      <w:sz w:val="20"/>
                      <w:szCs w:val="20"/>
                      <w:bdr w:val="none" w:sz="0" w:space="0" w:color="auto" w:frame="1"/>
                    </w:rPr>
                    <w:t>Rudraprayag</w:t>
                  </w:r>
                  <w:proofErr w:type="spellEnd"/>
                  <w:r w:rsidRPr="00AB4B7F">
                    <w:rPr>
                      <w:rFonts w:ascii="Verdana" w:eastAsia="Times New Roman" w:hAnsi="Verdana" w:cs="Times New Roman"/>
                      <w:b/>
                      <w:bCs/>
                      <w:color w:val="9D174D"/>
                      <w:sz w:val="20"/>
                      <w:szCs w:val="20"/>
                      <w:bdr w:val="none" w:sz="0" w:space="0" w:color="auto" w:frame="1"/>
                    </w:rPr>
                    <w:t xml:space="preserve"> - Transfer &amp; Sightseeing</w:t>
                  </w:r>
                </w:p>
              </w:tc>
            </w:tr>
            <w:tr w:rsidR="004A58F3" w:rsidRPr="00765FA9" w:rsidTr="002A37EF">
              <w:tc>
                <w:tcPr>
                  <w:tcW w:w="5000" w:type="pct"/>
                  <w:tcBorders>
                    <w:top w:val="nil"/>
                    <w:left w:val="nil"/>
                    <w:bottom w:val="nil"/>
                    <w:right w:val="nil"/>
                  </w:tcBorders>
                  <w:tcMar>
                    <w:top w:w="120" w:type="dxa"/>
                    <w:left w:w="0" w:type="dxa"/>
                    <w:bottom w:w="0" w:type="dxa"/>
                    <w:right w:w="0" w:type="dxa"/>
                  </w:tcMar>
                  <w:hideMark/>
                </w:tcPr>
                <w:p w:rsidR="004A58F3" w:rsidRPr="00AB4B7F" w:rsidRDefault="004A58F3" w:rsidP="00BE3F0E">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160 Km • Est. Travel Time: 7 hours </w:t>
                  </w:r>
                </w:p>
              </w:tc>
            </w:tr>
            <w:tr w:rsidR="004A58F3" w:rsidRPr="00765FA9" w:rsidTr="002A37EF">
              <w:tc>
                <w:tcPr>
                  <w:tcW w:w="5000" w:type="pct"/>
                  <w:tcBorders>
                    <w:top w:val="nil"/>
                    <w:left w:val="nil"/>
                    <w:bottom w:val="nil"/>
                    <w:right w:val="nil"/>
                  </w:tcBorders>
                  <w:tcMar>
                    <w:top w:w="120" w:type="dxa"/>
                    <w:left w:w="0" w:type="dxa"/>
                    <w:bottom w:w="0" w:type="dxa"/>
                    <w:right w:w="0" w:type="dxa"/>
                  </w:tcMar>
                </w:tcPr>
                <w:p w:rsidR="004A58F3" w:rsidRPr="00AB4B7F" w:rsidRDefault="004A58F3" w:rsidP="004A58F3">
                  <w:pPr>
                    <w:numPr>
                      <w:ilvl w:val="0"/>
                      <w:numId w:val="16"/>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Morning visit </w:t>
                  </w:r>
                  <w:proofErr w:type="spellStart"/>
                  <w:r w:rsidRPr="00AB4B7F">
                    <w:rPr>
                      <w:rFonts w:ascii="Verdana" w:eastAsia="Times New Roman" w:hAnsi="Verdana" w:cs="Times New Roman"/>
                      <w:sz w:val="20"/>
                      <w:szCs w:val="20"/>
                    </w:rPr>
                    <w:t>Badrinath</w:t>
                  </w:r>
                  <w:proofErr w:type="spellEnd"/>
                  <w:r w:rsidRPr="00AB4B7F">
                    <w:rPr>
                      <w:rFonts w:ascii="Verdana" w:eastAsia="Times New Roman" w:hAnsi="Verdana" w:cs="Times New Roman"/>
                      <w:sz w:val="20"/>
                      <w:szCs w:val="20"/>
                    </w:rPr>
                    <w:t xml:space="preserve"> Temple. After breakfast, check out from hotel. Visit </w:t>
                  </w:r>
                  <w:proofErr w:type="spellStart"/>
                  <w:r w:rsidRPr="00AB4B7F">
                    <w:rPr>
                      <w:rFonts w:ascii="Verdana" w:eastAsia="Times New Roman" w:hAnsi="Verdana" w:cs="Times New Roman"/>
                      <w:sz w:val="20"/>
                      <w:szCs w:val="20"/>
                    </w:rPr>
                    <w:t>Mana</w:t>
                  </w:r>
                  <w:proofErr w:type="spellEnd"/>
                  <w:r w:rsidRPr="00AB4B7F">
                    <w:rPr>
                      <w:rFonts w:ascii="Verdana" w:eastAsia="Times New Roman" w:hAnsi="Verdana" w:cs="Times New Roman"/>
                      <w:sz w:val="20"/>
                      <w:szCs w:val="20"/>
                    </w:rPr>
                    <w:t xml:space="preserve"> Village. Drive to </w:t>
                  </w:r>
                  <w:proofErr w:type="spellStart"/>
                  <w:r w:rsidRPr="00AB4B7F">
                    <w:rPr>
                      <w:rFonts w:ascii="Verdana" w:eastAsia="Times New Roman" w:hAnsi="Verdana" w:cs="Times New Roman"/>
                      <w:sz w:val="20"/>
                      <w:szCs w:val="20"/>
                    </w:rPr>
                    <w:t>Rudraprayag</w:t>
                  </w:r>
                  <w:proofErr w:type="spellEnd"/>
                  <w:r w:rsidRPr="00AB4B7F">
                    <w:rPr>
                      <w:rFonts w:ascii="Verdana" w:eastAsia="Times New Roman" w:hAnsi="Verdana" w:cs="Times New Roman"/>
                      <w:sz w:val="20"/>
                      <w:szCs w:val="20"/>
                    </w:rPr>
                    <w:t xml:space="preserve">. On the way, visit </w:t>
                  </w:r>
                  <w:proofErr w:type="spellStart"/>
                  <w:r w:rsidRPr="00AB4B7F">
                    <w:rPr>
                      <w:rFonts w:ascii="Verdana" w:eastAsia="Times New Roman" w:hAnsi="Verdana" w:cs="Times New Roman"/>
                      <w:sz w:val="20"/>
                      <w:szCs w:val="20"/>
                    </w:rPr>
                    <w:t>Nand</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Prayag</w:t>
                  </w:r>
                  <w:proofErr w:type="spellEnd"/>
                  <w:r w:rsidRPr="00AB4B7F">
                    <w:rPr>
                      <w:rFonts w:ascii="Verdana" w:eastAsia="Times New Roman" w:hAnsi="Verdana" w:cs="Times New Roman"/>
                      <w:sz w:val="20"/>
                      <w:szCs w:val="20"/>
                    </w:rPr>
                    <w:t xml:space="preserve"> and </w:t>
                  </w:r>
                  <w:proofErr w:type="spellStart"/>
                  <w:r w:rsidRPr="00AB4B7F">
                    <w:rPr>
                      <w:rFonts w:ascii="Verdana" w:eastAsia="Times New Roman" w:hAnsi="Verdana" w:cs="Times New Roman"/>
                      <w:sz w:val="20"/>
                      <w:szCs w:val="20"/>
                    </w:rPr>
                    <w:t>Karnprayag</w:t>
                  </w:r>
                  <w:proofErr w:type="spellEnd"/>
                  <w:r w:rsidRPr="00AB4B7F">
                    <w:rPr>
                      <w:rFonts w:ascii="Verdana" w:eastAsia="Times New Roman" w:hAnsi="Verdana" w:cs="Times New Roman"/>
                      <w:sz w:val="20"/>
                      <w:szCs w:val="20"/>
                    </w:rPr>
                    <w:t xml:space="preserve">. Check into the hotel arrival in </w:t>
                  </w:r>
                  <w:proofErr w:type="spellStart"/>
                  <w:r w:rsidRPr="00AB4B7F">
                    <w:rPr>
                      <w:rFonts w:ascii="Verdana" w:eastAsia="Times New Roman" w:hAnsi="Verdana" w:cs="Times New Roman"/>
                      <w:sz w:val="20"/>
                      <w:szCs w:val="20"/>
                    </w:rPr>
                    <w:t>Rudraprayag</w:t>
                  </w:r>
                  <w:proofErr w:type="spellEnd"/>
                  <w:r w:rsidRPr="00AB4B7F">
                    <w:rPr>
                      <w:rFonts w:ascii="Verdana" w:eastAsia="Times New Roman" w:hAnsi="Verdana" w:cs="Times New Roman"/>
                      <w:sz w:val="20"/>
                      <w:szCs w:val="20"/>
                    </w:rPr>
                    <w:t xml:space="preserve">. Night stay at </w:t>
                  </w:r>
                  <w:proofErr w:type="spellStart"/>
                  <w:r w:rsidRPr="00AB4B7F">
                    <w:rPr>
                      <w:rFonts w:ascii="Verdana" w:eastAsia="Times New Roman" w:hAnsi="Verdana" w:cs="Times New Roman"/>
                      <w:sz w:val="20"/>
                      <w:szCs w:val="20"/>
                    </w:rPr>
                    <w:t>Rudraprayag</w:t>
                  </w:r>
                  <w:proofErr w:type="spellEnd"/>
                  <w:r w:rsidRPr="00AB4B7F">
                    <w:rPr>
                      <w:rFonts w:ascii="Verdana" w:eastAsia="Times New Roman" w:hAnsi="Verdana" w:cs="Times New Roman"/>
                      <w:sz w:val="20"/>
                      <w:szCs w:val="20"/>
                    </w:rPr>
                    <w:t>.</w:t>
                  </w:r>
                </w:p>
                <w:p w:rsidR="004A58F3" w:rsidRPr="00AB4B7F" w:rsidRDefault="004A58F3" w:rsidP="004A58F3">
                  <w:pPr>
                    <w:numPr>
                      <w:ilvl w:val="0"/>
                      <w:numId w:val="16"/>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Mana</w:t>
                  </w:r>
                  <w:proofErr w:type="spellEnd"/>
                  <w:r w:rsidRPr="00AB4B7F">
                    <w:rPr>
                      <w:rFonts w:ascii="Verdana" w:eastAsia="Times New Roman" w:hAnsi="Verdana" w:cs="Times New Roman"/>
                      <w:b/>
                      <w:bCs/>
                      <w:sz w:val="20"/>
                    </w:rPr>
                    <w:t xml:space="preserve"> Village:</w:t>
                  </w:r>
                  <w:r w:rsidRPr="00AB4B7F">
                    <w:rPr>
                      <w:rFonts w:ascii="Verdana" w:eastAsia="Times New Roman" w:hAnsi="Verdana" w:cs="Times New Roman"/>
                      <w:sz w:val="20"/>
                      <w:szCs w:val="20"/>
                    </w:rPr>
                    <w:t xml:space="preserve"> Inhabited by an Indo-Mongolian tribe, it is the last Indian village before Tibet.</w:t>
                  </w:r>
                </w:p>
                <w:p w:rsidR="004A58F3" w:rsidRPr="00AB4B7F" w:rsidRDefault="004A58F3" w:rsidP="004A58F3">
                  <w:pPr>
                    <w:numPr>
                      <w:ilvl w:val="0"/>
                      <w:numId w:val="16"/>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w:t>
                  </w:r>
                  <w:proofErr w:type="spellStart"/>
                  <w:r w:rsidRPr="00AB4B7F">
                    <w:rPr>
                      <w:rFonts w:ascii="Verdana" w:eastAsia="Times New Roman" w:hAnsi="Verdana" w:cs="Times New Roman"/>
                      <w:sz w:val="20"/>
                      <w:szCs w:val="20"/>
                    </w:rPr>
                    <w:t>BhimPul</w:t>
                  </w:r>
                  <w:proofErr w:type="spellEnd"/>
                  <w:r w:rsidRPr="00AB4B7F">
                    <w:rPr>
                      <w:rFonts w:ascii="Verdana" w:eastAsia="Times New Roman" w:hAnsi="Verdana" w:cs="Times New Roman"/>
                      <w:sz w:val="20"/>
                      <w:szCs w:val="20"/>
                    </w:rPr>
                    <w:t xml:space="preserve">: ** On the other side of </w:t>
                  </w:r>
                  <w:proofErr w:type="spellStart"/>
                  <w:r w:rsidRPr="00AB4B7F">
                    <w:rPr>
                      <w:rFonts w:ascii="Verdana" w:eastAsia="Times New Roman" w:hAnsi="Verdana" w:cs="Times New Roman"/>
                      <w:sz w:val="20"/>
                      <w:szCs w:val="20"/>
                    </w:rPr>
                    <w:t>Mana</w:t>
                  </w:r>
                  <w:proofErr w:type="spellEnd"/>
                  <w:r w:rsidRPr="00AB4B7F">
                    <w:rPr>
                      <w:rFonts w:ascii="Verdana" w:eastAsia="Times New Roman" w:hAnsi="Verdana" w:cs="Times New Roman"/>
                      <w:sz w:val="20"/>
                      <w:szCs w:val="20"/>
                    </w:rPr>
                    <w:t xml:space="preserve"> village, a massive rock forming a natural bridge, lies over the roaring </w:t>
                  </w:r>
                  <w:proofErr w:type="spellStart"/>
                  <w:r w:rsidRPr="00AB4B7F">
                    <w:rPr>
                      <w:rFonts w:ascii="Verdana" w:eastAsia="Times New Roman" w:hAnsi="Verdana" w:cs="Times New Roman"/>
                      <w:sz w:val="20"/>
                      <w:szCs w:val="20"/>
                    </w:rPr>
                    <w:t>Saraswati</w:t>
                  </w:r>
                  <w:proofErr w:type="spellEnd"/>
                  <w:r w:rsidRPr="00AB4B7F">
                    <w:rPr>
                      <w:rFonts w:ascii="Verdana" w:eastAsia="Times New Roman" w:hAnsi="Verdana" w:cs="Times New Roman"/>
                      <w:sz w:val="20"/>
                      <w:szCs w:val="20"/>
                    </w:rPr>
                    <w:t xml:space="preserve"> river. It presents a spectacular view of water thundering down through the narrow passage under the rock and is believed to have been placed there by </w:t>
                  </w:r>
                  <w:proofErr w:type="spellStart"/>
                  <w:r w:rsidRPr="00AB4B7F">
                    <w:rPr>
                      <w:rFonts w:ascii="Verdana" w:eastAsia="Times New Roman" w:hAnsi="Verdana" w:cs="Times New Roman"/>
                      <w:sz w:val="20"/>
                      <w:szCs w:val="20"/>
                    </w:rPr>
                    <w:t>Bhim</w:t>
                  </w:r>
                  <w:proofErr w:type="spellEnd"/>
                  <w:r w:rsidRPr="00AB4B7F">
                    <w:rPr>
                      <w:rFonts w:ascii="Verdana" w:eastAsia="Times New Roman" w:hAnsi="Verdana" w:cs="Times New Roman"/>
                      <w:sz w:val="20"/>
                      <w:szCs w:val="20"/>
                    </w:rPr>
                    <w:t xml:space="preserve">, the second eldest among the </w:t>
                  </w:r>
                  <w:r w:rsidRPr="00AB4B7F">
                    <w:rPr>
                      <w:rFonts w:ascii="Verdana" w:eastAsia="Times New Roman" w:hAnsi="Verdana" w:cs="Times New Roman"/>
                      <w:sz w:val="20"/>
                      <w:szCs w:val="20"/>
                    </w:rPr>
                    <w:lastRenderedPageBreak/>
                    <w:t xml:space="preserve">five </w:t>
                  </w:r>
                  <w:proofErr w:type="spellStart"/>
                  <w:r w:rsidRPr="00AB4B7F">
                    <w:rPr>
                      <w:rFonts w:ascii="Verdana" w:eastAsia="Times New Roman" w:hAnsi="Verdana" w:cs="Times New Roman"/>
                      <w:sz w:val="20"/>
                      <w:szCs w:val="20"/>
                    </w:rPr>
                    <w:t>Pandava</w:t>
                  </w:r>
                  <w:proofErr w:type="spellEnd"/>
                  <w:r w:rsidRPr="00AB4B7F">
                    <w:rPr>
                      <w:rFonts w:ascii="Verdana" w:eastAsia="Times New Roman" w:hAnsi="Verdana" w:cs="Times New Roman"/>
                      <w:sz w:val="20"/>
                      <w:szCs w:val="20"/>
                    </w:rPr>
                    <w:t xml:space="preserve"> brothers.</w:t>
                  </w:r>
                </w:p>
                <w:p w:rsidR="004A58F3" w:rsidRPr="00AB4B7F" w:rsidRDefault="004A58F3" w:rsidP="004A58F3">
                  <w:pPr>
                    <w:numPr>
                      <w:ilvl w:val="0"/>
                      <w:numId w:val="16"/>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Vyas</w:t>
                  </w:r>
                  <w:proofErr w:type="spellEnd"/>
                  <w:r w:rsidRPr="00AB4B7F">
                    <w:rPr>
                      <w:rFonts w:ascii="Verdana" w:eastAsia="Times New Roman" w:hAnsi="Verdana" w:cs="Times New Roman"/>
                      <w:b/>
                      <w:bCs/>
                      <w:sz w:val="20"/>
                    </w:rPr>
                    <w:t xml:space="preserve"> </w:t>
                  </w:r>
                  <w:proofErr w:type="spellStart"/>
                  <w:r w:rsidRPr="00AB4B7F">
                    <w:rPr>
                      <w:rFonts w:ascii="Verdana" w:eastAsia="Times New Roman" w:hAnsi="Verdana" w:cs="Times New Roman"/>
                      <w:b/>
                      <w:bCs/>
                      <w:sz w:val="20"/>
                    </w:rPr>
                    <w:t>Gufa</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Near </w:t>
                  </w:r>
                  <w:proofErr w:type="spellStart"/>
                  <w:r w:rsidRPr="00AB4B7F">
                    <w:rPr>
                      <w:rFonts w:ascii="Verdana" w:eastAsia="Times New Roman" w:hAnsi="Verdana" w:cs="Times New Roman"/>
                      <w:sz w:val="20"/>
                      <w:szCs w:val="20"/>
                    </w:rPr>
                    <w:t>Mana</w:t>
                  </w:r>
                  <w:proofErr w:type="spellEnd"/>
                  <w:r w:rsidRPr="00AB4B7F">
                    <w:rPr>
                      <w:rFonts w:ascii="Verdana" w:eastAsia="Times New Roman" w:hAnsi="Verdana" w:cs="Times New Roman"/>
                      <w:sz w:val="20"/>
                      <w:szCs w:val="20"/>
                    </w:rPr>
                    <w:t xml:space="preserve"> Village, this is a rock-cave where </w:t>
                  </w:r>
                  <w:proofErr w:type="spellStart"/>
                  <w:r w:rsidRPr="00AB4B7F">
                    <w:rPr>
                      <w:rFonts w:ascii="Verdana" w:eastAsia="Times New Roman" w:hAnsi="Verdana" w:cs="Times New Roman"/>
                      <w:sz w:val="20"/>
                      <w:szCs w:val="20"/>
                    </w:rPr>
                    <w:t>VedVyas</w:t>
                  </w:r>
                  <w:proofErr w:type="spellEnd"/>
                  <w:r w:rsidRPr="00AB4B7F">
                    <w:rPr>
                      <w:rFonts w:ascii="Verdana" w:eastAsia="Times New Roman" w:hAnsi="Verdana" w:cs="Times New Roman"/>
                      <w:sz w:val="20"/>
                      <w:szCs w:val="20"/>
                    </w:rPr>
                    <w:t xml:space="preserve"> is believed to have composed the Mahabharata and the </w:t>
                  </w:r>
                  <w:proofErr w:type="spellStart"/>
                  <w:r w:rsidRPr="00AB4B7F">
                    <w:rPr>
                      <w:rFonts w:ascii="Verdana" w:eastAsia="Times New Roman" w:hAnsi="Verdana" w:cs="Times New Roman"/>
                      <w:sz w:val="20"/>
                      <w:szCs w:val="20"/>
                    </w:rPr>
                    <w:t>pauranic</w:t>
                  </w:r>
                  <w:proofErr w:type="spellEnd"/>
                  <w:r w:rsidRPr="00AB4B7F">
                    <w:rPr>
                      <w:rFonts w:ascii="Verdana" w:eastAsia="Times New Roman" w:hAnsi="Verdana" w:cs="Times New Roman"/>
                      <w:sz w:val="20"/>
                      <w:szCs w:val="20"/>
                    </w:rPr>
                    <w:t xml:space="preserve"> commentaries.</w:t>
                  </w:r>
                </w:p>
                <w:p w:rsidR="004A58F3" w:rsidRPr="00AB4B7F" w:rsidRDefault="004A58F3" w:rsidP="004A58F3">
                  <w:pPr>
                    <w:numPr>
                      <w:ilvl w:val="0"/>
                      <w:numId w:val="16"/>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Joshimath</w:t>
                  </w:r>
                  <w:proofErr w:type="spellEnd"/>
                  <w:r w:rsidRPr="00AB4B7F">
                    <w:rPr>
                      <w:rFonts w:ascii="Verdana" w:eastAsia="Times New Roman" w:hAnsi="Verdana" w:cs="Times New Roman"/>
                      <w:sz w:val="20"/>
                      <w:szCs w:val="20"/>
                    </w:rPr>
                    <w:t xml:space="preserve"> is situated on the slopes above the confluence of the rivers </w:t>
                  </w:r>
                  <w:proofErr w:type="spellStart"/>
                  <w:r w:rsidRPr="00AB4B7F">
                    <w:rPr>
                      <w:rFonts w:ascii="Verdana" w:eastAsia="Times New Roman" w:hAnsi="Verdana" w:cs="Times New Roman"/>
                      <w:sz w:val="20"/>
                      <w:szCs w:val="20"/>
                    </w:rPr>
                    <w:t>Alaknanda</w:t>
                  </w:r>
                  <w:proofErr w:type="spellEnd"/>
                  <w:r w:rsidRPr="00AB4B7F">
                    <w:rPr>
                      <w:rFonts w:ascii="Verdana" w:eastAsia="Times New Roman" w:hAnsi="Verdana" w:cs="Times New Roman"/>
                      <w:sz w:val="20"/>
                      <w:szCs w:val="20"/>
                    </w:rPr>
                    <w:t xml:space="preserve"> and </w:t>
                  </w:r>
                  <w:proofErr w:type="spellStart"/>
                  <w:r w:rsidRPr="00AB4B7F">
                    <w:rPr>
                      <w:rFonts w:ascii="Verdana" w:eastAsia="Times New Roman" w:hAnsi="Verdana" w:cs="Times New Roman"/>
                      <w:sz w:val="20"/>
                      <w:szCs w:val="20"/>
                    </w:rPr>
                    <w:t>Dhauliganga</w:t>
                  </w:r>
                  <w:proofErr w:type="spellEnd"/>
                  <w:r w:rsidRPr="00AB4B7F">
                    <w:rPr>
                      <w:rFonts w:ascii="Verdana" w:eastAsia="Times New Roman" w:hAnsi="Verdana" w:cs="Times New Roman"/>
                      <w:sz w:val="20"/>
                      <w:szCs w:val="20"/>
                    </w:rPr>
                    <w:t>. Of the four '</w:t>
                  </w:r>
                  <w:proofErr w:type="spellStart"/>
                  <w:r w:rsidRPr="00AB4B7F">
                    <w:rPr>
                      <w:rFonts w:ascii="Verdana" w:eastAsia="Times New Roman" w:hAnsi="Verdana" w:cs="Times New Roman"/>
                      <w:sz w:val="20"/>
                      <w:szCs w:val="20"/>
                    </w:rPr>
                    <w:t>Mathas</w:t>
                  </w:r>
                  <w:proofErr w:type="spellEnd"/>
                  <w:r w:rsidRPr="00AB4B7F">
                    <w:rPr>
                      <w:rFonts w:ascii="Verdana" w:eastAsia="Times New Roman" w:hAnsi="Verdana" w:cs="Times New Roman"/>
                      <w:sz w:val="20"/>
                      <w:szCs w:val="20"/>
                    </w:rPr>
                    <w:t xml:space="preserve">' established by </w:t>
                  </w:r>
                  <w:proofErr w:type="spellStart"/>
                  <w:r w:rsidRPr="00AB4B7F">
                    <w:rPr>
                      <w:rFonts w:ascii="Verdana" w:eastAsia="Times New Roman" w:hAnsi="Verdana" w:cs="Times New Roman"/>
                      <w:sz w:val="20"/>
                      <w:szCs w:val="20"/>
                    </w:rPr>
                    <w:t>AdiShankaracharya</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Joshimath</w:t>
                  </w:r>
                  <w:proofErr w:type="spellEnd"/>
                  <w:r w:rsidRPr="00AB4B7F">
                    <w:rPr>
                      <w:rFonts w:ascii="Verdana" w:eastAsia="Times New Roman" w:hAnsi="Verdana" w:cs="Times New Roman"/>
                      <w:sz w:val="20"/>
                      <w:szCs w:val="20"/>
                    </w:rPr>
                    <w:t xml:space="preserve"> is the winter seat of </w:t>
                  </w:r>
                  <w:proofErr w:type="spellStart"/>
                  <w:r w:rsidRPr="00AB4B7F">
                    <w:rPr>
                      <w:rFonts w:ascii="Verdana" w:eastAsia="Times New Roman" w:hAnsi="Verdana" w:cs="Times New Roman"/>
                      <w:sz w:val="20"/>
                      <w:szCs w:val="20"/>
                    </w:rPr>
                    <w:t>Badrinath</w:t>
                  </w:r>
                  <w:proofErr w:type="spellEnd"/>
                  <w:r w:rsidRPr="00AB4B7F">
                    <w:rPr>
                      <w:rFonts w:ascii="Verdana" w:eastAsia="Times New Roman" w:hAnsi="Verdana" w:cs="Times New Roman"/>
                      <w:sz w:val="20"/>
                      <w:szCs w:val="20"/>
                    </w:rPr>
                    <w:t xml:space="preserve">. The idol is brought down to </w:t>
                  </w:r>
                  <w:proofErr w:type="spellStart"/>
                  <w:r w:rsidRPr="00AB4B7F">
                    <w:rPr>
                      <w:rFonts w:ascii="Verdana" w:eastAsia="Times New Roman" w:hAnsi="Verdana" w:cs="Times New Roman"/>
                      <w:sz w:val="20"/>
                      <w:szCs w:val="20"/>
                    </w:rPr>
                    <w:t>Joshimath</w:t>
                  </w:r>
                  <w:proofErr w:type="spellEnd"/>
                  <w:r w:rsidRPr="00AB4B7F">
                    <w:rPr>
                      <w:rFonts w:ascii="Verdana" w:eastAsia="Times New Roman" w:hAnsi="Verdana" w:cs="Times New Roman"/>
                      <w:sz w:val="20"/>
                      <w:szCs w:val="20"/>
                    </w:rPr>
                    <w:t xml:space="preserve"> and installed in the temple for people to worship.</w:t>
                  </w:r>
                </w:p>
                <w:p w:rsidR="004A58F3" w:rsidRPr="00AB4B7F" w:rsidRDefault="004A58F3" w:rsidP="004A58F3">
                  <w:pPr>
                    <w:numPr>
                      <w:ilvl w:val="0"/>
                      <w:numId w:val="16"/>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Rudraprayag</w:t>
                  </w:r>
                  <w:proofErr w:type="spellEnd"/>
                  <w:r w:rsidRPr="00AB4B7F">
                    <w:rPr>
                      <w:rFonts w:ascii="Verdana" w:eastAsia="Times New Roman" w:hAnsi="Verdana" w:cs="Times New Roman"/>
                      <w:sz w:val="20"/>
                      <w:szCs w:val="20"/>
                    </w:rPr>
                    <w:t xml:space="preserve"> is one of the </w:t>
                  </w:r>
                  <w:proofErr w:type="spellStart"/>
                  <w:r w:rsidRPr="00AB4B7F">
                    <w:rPr>
                      <w:rFonts w:ascii="Verdana" w:eastAsia="Times New Roman" w:hAnsi="Verdana" w:cs="Times New Roman"/>
                      <w:sz w:val="20"/>
                      <w:szCs w:val="20"/>
                    </w:rPr>
                    <w:t>PanchPrayag</w:t>
                  </w:r>
                  <w:proofErr w:type="spellEnd"/>
                  <w:r w:rsidRPr="00AB4B7F">
                    <w:rPr>
                      <w:rFonts w:ascii="Verdana" w:eastAsia="Times New Roman" w:hAnsi="Verdana" w:cs="Times New Roman"/>
                      <w:sz w:val="20"/>
                      <w:szCs w:val="20"/>
                    </w:rPr>
                    <w:t xml:space="preserve"> (five confluences) of </w:t>
                  </w:r>
                  <w:proofErr w:type="spellStart"/>
                  <w:r w:rsidRPr="00AB4B7F">
                    <w:rPr>
                      <w:rFonts w:ascii="Verdana" w:eastAsia="Times New Roman" w:hAnsi="Verdana" w:cs="Times New Roman"/>
                      <w:sz w:val="20"/>
                      <w:szCs w:val="20"/>
                    </w:rPr>
                    <w:t>Alaknanda</w:t>
                  </w:r>
                  <w:proofErr w:type="spellEnd"/>
                  <w:r w:rsidRPr="00AB4B7F">
                    <w:rPr>
                      <w:rFonts w:ascii="Verdana" w:eastAsia="Times New Roman" w:hAnsi="Verdana" w:cs="Times New Roman"/>
                      <w:sz w:val="20"/>
                      <w:szCs w:val="20"/>
                    </w:rPr>
                    <w:t xml:space="preserve"> River. It is a confluence of rivers </w:t>
                  </w:r>
                  <w:proofErr w:type="spellStart"/>
                  <w:r w:rsidRPr="00AB4B7F">
                    <w:rPr>
                      <w:rFonts w:ascii="Verdana" w:eastAsia="Times New Roman" w:hAnsi="Verdana" w:cs="Times New Roman"/>
                      <w:sz w:val="20"/>
                      <w:szCs w:val="20"/>
                    </w:rPr>
                    <w:t>Alaknanda</w:t>
                  </w:r>
                  <w:proofErr w:type="spellEnd"/>
                  <w:r w:rsidRPr="00AB4B7F">
                    <w:rPr>
                      <w:rFonts w:ascii="Verdana" w:eastAsia="Times New Roman" w:hAnsi="Verdana" w:cs="Times New Roman"/>
                      <w:sz w:val="20"/>
                      <w:szCs w:val="20"/>
                    </w:rPr>
                    <w:t xml:space="preserve"> and </w:t>
                  </w:r>
                  <w:proofErr w:type="spellStart"/>
                  <w:r w:rsidRPr="00AB4B7F">
                    <w:rPr>
                      <w:rFonts w:ascii="Verdana" w:eastAsia="Times New Roman" w:hAnsi="Verdana" w:cs="Times New Roman"/>
                      <w:sz w:val="20"/>
                      <w:szCs w:val="20"/>
                    </w:rPr>
                    <w:t>Mandakini</w:t>
                  </w:r>
                  <w:proofErr w:type="spellEnd"/>
                  <w:r w:rsidRPr="00AB4B7F">
                    <w:rPr>
                      <w:rFonts w:ascii="Verdana" w:eastAsia="Times New Roman" w:hAnsi="Verdana" w:cs="Times New Roman"/>
                      <w:sz w:val="20"/>
                      <w:szCs w:val="20"/>
                    </w:rPr>
                    <w:t xml:space="preserve">. </w:t>
                  </w:r>
                  <w:proofErr w:type="spellStart"/>
                  <w:r w:rsidRPr="00AB4B7F">
                    <w:rPr>
                      <w:rFonts w:ascii="Verdana" w:eastAsia="Times New Roman" w:hAnsi="Verdana" w:cs="Times New Roman"/>
                      <w:sz w:val="20"/>
                      <w:szCs w:val="20"/>
                    </w:rPr>
                    <w:t>Kedarnath</w:t>
                  </w:r>
                  <w:proofErr w:type="spellEnd"/>
                  <w:r w:rsidRPr="00AB4B7F">
                    <w:rPr>
                      <w:rFonts w:ascii="Verdana" w:eastAsia="Times New Roman" w:hAnsi="Verdana" w:cs="Times New Roman"/>
                      <w:sz w:val="20"/>
                      <w:szCs w:val="20"/>
                    </w:rPr>
                    <w:t xml:space="preserve">, a Hindu holy town is located 86 km from </w:t>
                  </w:r>
                  <w:proofErr w:type="spellStart"/>
                  <w:r w:rsidRPr="00AB4B7F">
                    <w:rPr>
                      <w:rFonts w:ascii="Verdana" w:eastAsia="Times New Roman" w:hAnsi="Verdana" w:cs="Times New Roman"/>
                      <w:sz w:val="20"/>
                      <w:szCs w:val="20"/>
                    </w:rPr>
                    <w:t>Rudraprayag</w:t>
                  </w:r>
                  <w:proofErr w:type="spellEnd"/>
                  <w:r w:rsidRPr="00AB4B7F">
                    <w:rPr>
                      <w:rFonts w:ascii="Verdana" w:eastAsia="Times New Roman" w:hAnsi="Verdana" w:cs="Times New Roman"/>
                      <w:sz w:val="20"/>
                      <w:szCs w:val="20"/>
                    </w:rPr>
                    <w:t>.</w:t>
                  </w:r>
                </w:p>
              </w:tc>
            </w:tr>
            <w:tr w:rsidR="004A58F3" w:rsidRPr="00765FA9" w:rsidTr="002A37EF">
              <w:tc>
                <w:tcPr>
                  <w:tcW w:w="5000" w:type="pct"/>
                  <w:tcBorders>
                    <w:top w:val="nil"/>
                    <w:left w:val="nil"/>
                    <w:bottom w:val="nil"/>
                    <w:right w:val="nil"/>
                  </w:tcBorders>
                  <w:tcMar>
                    <w:top w:w="120" w:type="dxa"/>
                    <w:left w:w="0" w:type="dxa"/>
                    <w:bottom w:w="0" w:type="dxa"/>
                    <w:right w:w="0" w:type="dxa"/>
                  </w:tcMar>
                </w:tcPr>
                <w:p w:rsidR="004A58F3" w:rsidRPr="00AB4B7F" w:rsidRDefault="004A58F3" w:rsidP="00BE3F0E">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lastRenderedPageBreak/>
                    <w:t>7</w:t>
                  </w:r>
                  <w:r w:rsidRPr="00AB4B7F">
                    <w:rPr>
                      <w:rFonts w:ascii="Verdana" w:eastAsia="Times New Roman" w:hAnsi="Verdana" w:cs="Times New Roman"/>
                      <w:b/>
                      <w:bCs/>
                      <w:color w:val="9D174D"/>
                      <w:sz w:val="20"/>
                      <w:szCs w:val="20"/>
                      <w:bdr w:val="none" w:sz="0" w:space="0" w:color="auto" w:frame="1"/>
                    </w:rPr>
                    <w:t>th Day</w:t>
                  </w:r>
                  <w:r w:rsidRPr="00AB4B7F">
                    <w:rPr>
                      <w:rFonts w:ascii="Verdana" w:eastAsia="Times New Roman" w:hAnsi="Verdana" w:cs="Times New Roman"/>
                      <w:color w:val="9D174D"/>
                      <w:sz w:val="20"/>
                      <w:szCs w:val="20"/>
                    </w:rPr>
                    <w:t xml:space="preserve">: </w:t>
                  </w:r>
                  <w:proofErr w:type="spellStart"/>
                  <w:r w:rsidR="00283968">
                    <w:rPr>
                      <w:rFonts w:ascii="Verdana" w:eastAsia="Times New Roman" w:hAnsi="Verdana" w:cs="Times New Roman"/>
                      <w:b/>
                      <w:bCs/>
                      <w:color w:val="9D174D"/>
                      <w:sz w:val="20"/>
                      <w:szCs w:val="20"/>
                      <w:bdr w:val="none" w:sz="0" w:space="0" w:color="auto" w:frame="1"/>
                    </w:rPr>
                    <w:t>Rudraprayag</w:t>
                  </w:r>
                  <w:proofErr w:type="spellEnd"/>
                  <w:r w:rsidR="00283968">
                    <w:rPr>
                      <w:rFonts w:ascii="Verdana" w:eastAsia="Times New Roman" w:hAnsi="Verdana" w:cs="Times New Roman"/>
                      <w:b/>
                      <w:bCs/>
                      <w:color w:val="9D174D"/>
                      <w:sz w:val="20"/>
                      <w:szCs w:val="20"/>
                      <w:bdr w:val="none" w:sz="0" w:space="0" w:color="auto" w:frame="1"/>
                    </w:rPr>
                    <w:t xml:space="preserve"> to </w:t>
                  </w:r>
                  <w:proofErr w:type="spellStart"/>
                  <w:r w:rsidR="00283968">
                    <w:rPr>
                      <w:rFonts w:ascii="Verdana" w:eastAsia="Times New Roman" w:hAnsi="Verdana" w:cs="Times New Roman"/>
                      <w:b/>
                      <w:bCs/>
                      <w:color w:val="9D174D"/>
                      <w:sz w:val="20"/>
                      <w:szCs w:val="20"/>
                      <w:bdr w:val="none" w:sz="0" w:space="0" w:color="auto" w:frame="1"/>
                    </w:rPr>
                    <w:t>Haridwar</w:t>
                  </w:r>
                  <w:proofErr w:type="spellEnd"/>
                  <w:r w:rsidRPr="00AB4B7F">
                    <w:rPr>
                      <w:rFonts w:ascii="Verdana" w:eastAsia="Times New Roman" w:hAnsi="Verdana" w:cs="Times New Roman"/>
                      <w:b/>
                      <w:bCs/>
                      <w:color w:val="9D174D"/>
                      <w:sz w:val="20"/>
                      <w:szCs w:val="20"/>
                      <w:bdr w:val="none" w:sz="0" w:space="0" w:color="auto" w:frame="1"/>
                    </w:rPr>
                    <w:t xml:space="preserve"> - Transfer &amp; Sightseeing</w:t>
                  </w:r>
                </w:p>
              </w:tc>
            </w:tr>
            <w:tr w:rsidR="004A58F3" w:rsidRPr="00765FA9" w:rsidTr="002A37EF">
              <w:tc>
                <w:tcPr>
                  <w:tcW w:w="5000" w:type="pct"/>
                  <w:tcBorders>
                    <w:top w:val="nil"/>
                    <w:left w:val="nil"/>
                    <w:bottom w:val="nil"/>
                    <w:right w:val="nil"/>
                  </w:tcBorders>
                  <w:tcMar>
                    <w:top w:w="120" w:type="dxa"/>
                    <w:left w:w="0" w:type="dxa"/>
                    <w:bottom w:w="0" w:type="dxa"/>
                    <w:right w:w="0" w:type="dxa"/>
                  </w:tcMar>
                </w:tcPr>
                <w:p w:rsidR="004A58F3" w:rsidRPr="00AB4B7F" w:rsidRDefault="004A58F3" w:rsidP="00BE3F0E">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160 Km • Est. Travel Time: 5 hours </w:t>
                  </w:r>
                </w:p>
              </w:tc>
            </w:tr>
            <w:tr w:rsidR="004A58F3" w:rsidRPr="00765FA9" w:rsidTr="002A37EF">
              <w:tc>
                <w:tcPr>
                  <w:tcW w:w="5000" w:type="pct"/>
                  <w:tcBorders>
                    <w:top w:val="nil"/>
                    <w:left w:val="nil"/>
                    <w:bottom w:val="nil"/>
                    <w:right w:val="nil"/>
                  </w:tcBorders>
                  <w:tcMar>
                    <w:top w:w="120" w:type="dxa"/>
                    <w:left w:w="0" w:type="dxa"/>
                    <w:bottom w:w="0" w:type="dxa"/>
                    <w:right w:w="0" w:type="dxa"/>
                  </w:tcMar>
                </w:tcPr>
                <w:p w:rsidR="004A58F3" w:rsidRPr="00AB4B7F" w:rsidRDefault="004A58F3" w:rsidP="004A58F3">
                  <w:pPr>
                    <w:numPr>
                      <w:ilvl w:val="0"/>
                      <w:numId w:val="17"/>
                    </w:numPr>
                    <w:spacing w:before="100" w:beforeAutospacing="1" w:after="60" w:line="240" w:lineRule="auto"/>
                    <w:ind w:left="0"/>
                    <w:rPr>
                      <w:rFonts w:ascii="Verdana" w:eastAsia="Times New Roman" w:hAnsi="Verdana" w:cs="Times New Roman"/>
                      <w:sz w:val="20"/>
                      <w:szCs w:val="20"/>
                    </w:rPr>
                  </w:pPr>
                  <w:r w:rsidRPr="00AB4B7F">
                    <w:rPr>
                      <w:rFonts w:ascii="Verdana" w:eastAsia="Times New Roman" w:hAnsi="Verdana" w:cs="Times New Roman"/>
                      <w:sz w:val="20"/>
                      <w:szCs w:val="20"/>
                    </w:rPr>
                    <w:t xml:space="preserve">Morning after breakfast, check out from hotel. Drive to </w:t>
                  </w:r>
                  <w:proofErr w:type="spellStart"/>
                  <w:r w:rsidR="00283968">
                    <w:rPr>
                      <w:rFonts w:ascii="Verdana" w:eastAsia="Times New Roman" w:hAnsi="Verdana" w:cs="Times New Roman"/>
                      <w:sz w:val="20"/>
                      <w:szCs w:val="20"/>
                    </w:rPr>
                    <w:t>Haridwar</w:t>
                  </w:r>
                  <w:proofErr w:type="spellEnd"/>
                  <w:r w:rsidR="00283968">
                    <w:rPr>
                      <w:rFonts w:ascii="Verdana" w:eastAsia="Times New Roman" w:hAnsi="Verdana" w:cs="Times New Roman"/>
                      <w:sz w:val="20"/>
                      <w:szCs w:val="20"/>
                    </w:rPr>
                    <w:t xml:space="preserve"> via </w:t>
                  </w:r>
                  <w:proofErr w:type="spellStart"/>
                  <w:r w:rsidRPr="00AB4B7F">
                    <w:rPr>
                      <w:rFonts w:ascii="Verdana" w:eastAsia="Times New Roman" w:hAnsi="Verdana" w:cs="Times New Roman"/>
                      <w:sz w:val="20"/>
                      <w:szCs w:val="20"/>
                    </w:rPr>
                    <w:t>Rishikesh</w:t>
                  </w:r>
                  <w:proofErr w:type="spellEnd"/>
                  <w:r w:rsidRPr="00AB4B7F">
                    <w:rPr>
                      <w:rFonts w:ascii="Verdana" w:eastAsia="Times New Roman" w:hAnsi="Verdana" w:cs="Times New Roman"/>
                      <w:sz w:val="20"/>
                      <w:szCs w:val="20"/>
                    </w:rPr>
                    <w:t xml:space="preserve">. </w:t>
                  </w:r>
                  <w:r w:rsidR="00283968">
                    <w:rPr>
                      <w:rFonts w:ascii="Verdana" w:eastAsia="Times New Roman" w:hAnsi="Verdana" w:cs="Times New Roman"/>
                      <w:sz w:val="20"/>
                      <w:szCs w:val="20"/>
                    </w:rPr>
                    <w:t xml:space="preserve">Visit Ram </w:t>
                  </w:r>
                  <w:proofErr w:type="spellStart"/>
                  <w:r w:rsidR="00283968">
                    <w:rPr>
                      <w:rFonts w:ascii="Verdana" w:eastAsia="Times New Roman" w:hAnsi="Verdana" w:cs="Times New Roman"/>
                      <w:sz w:val="20"/>
                      <w:szCs w:val="20"/>
                    </w:rPr>
                    <w:t>Jhula</w:t>
                  </w:r>
                  <w:proofErr w:type="spellEnd"/>
                  <w:r w:rsidR="00283968">
                    <w:rPr>
                      <w:rFonts w:ascii="Verdana" w:eastAsia="Times New Roman" w:hAnsi="Verdana" w:cs="Times New Roman"/>
                      <w:sz w:val="20"/>
                      <w:szCs w:val="20"/>
                    </w:rPr>
                    <w:t xml:space="preserve"> and </w:t>
                  </w:r>
                  <w:proofErr w:type="spellStart"/>
                  <w:r w:rsidR="00283968">
                    <w:rPr>
                      <w:rFonts w:ascii="Verdana" w:eastAsia="Times New Roman" w:hAnsi="Verdana" w:cs="Times New Roman"/>
                      <w:sz w:val="20"/>
                      <w:szCs w:val="20"/>
                    </w:rPr>
                    <w:t>Lakshman</w:t>
                  </w:r>
                  <w:proofErr w:type="spellEnd"/>
                  <w:r w:rsidR="00283968">
                    <w:rPr>
                      <w:rFonts w:ascii="Verdana" w:eastAsia="Times New Roman" w:hAnsi="Verdana" w:cs="Times New Roman"/>
                      <w:sz w:val="20"/>
                      <w:szCs w:val="20"/>
                    </w:rPr>
                    <w:t xml:space="preserve"> </w:t>
                  </w:r>
                  <w:proofErr w:type="spellStart"/>
                  <w:r w:rsidR="00283968">
                    <w:rPr>
                      <w:rFonts w:ascii="Verdana" w:eastAsia="Times New Roman" w:hAnsi="Verdana" w:cs="Times New Roman"/>
                      <w:sz w:val="20"/>
                      <w:szCs w:val="20"/>
                    </w:rPr>
                    <w:t>Jhula</w:t>
                  </w:r>
                  <w:proofErr w:type="spellEnd"/>
                  <w:r w:rsidR="00283968">
                    <w:rPr>
                      <w:rFonts w:ascii="Verdana" w:eastAsia="Times New Roman" w:hAnsi="Verdana" w:cs="Times New Roman"/>
                      <w:sz w:val="20"/>
                      <w:szCs w:val="20"/>
                    </w:rPr>
                    <w:t xml:space="preserve">. </w:t>
                  </w:r>
                  <w:r w:rsidRPr="00AB4B7F">
                    <w:rPr>
                      <w:rFonts w:ascii="Verdana" w:eastAsia="Times New Roman" w:hAnsi="Verdana" w:cs="Times New Roman"/>
                      <w:sz w:val="20"/>
                      <w:szCs w:val="20"/>
                    </w:rPr>
                    <w:t>Check int</w:t>
                  </w:r>
                  <w:r w:rsidR="00283968">
                    <w:rPr>
                      <w:rFonts w:ascii="Verdana" w:eastAsia="Times New Roman" w:hAnsi="Verdana" w:cs="Times New Roman"/>
                      <w:sz w:val="20"/>
                      <w:szCs w:val="20"/>
                    </w:rPr>
                    <w:t xml:space="preserve">o the hotel arrival in </w:t>
                  </w:r>
                  <w:proofErr w:type="spellStart"/>
                  <w:r w:rsidR="00283968">
                    <w:rPr>
                      <w:rFonts w:ascii="Verdana" w:eastAsia="Times New Roman" w:hAnsi="Verdana" w:cs="Times New Roman"/>
                      <w:sz w:val="20"/>
                      <w:szCs w:val="20"/>
                    </w:rPr>
                    <w:t>Haridwar</w:t>
                  </w:r>
                  <w:proofErr w:type="spellEnd"/>
                  <w:r w:rsidRPr="00AB4B7F">
                    <w:rPr>
                      <w:rFonts w:ascii="Verdana" w:eastAsia="Times New Roman" w:hAnsi="Verdana" w:cs="Times New Roman"/>
                      <w:sz w:val="20"/>
                      <w:szCs w:val="20"/>
                    </w:rPr>
                    <w:t>. Overnight stay at the hotel.</w:t>
                  </w:r>
                </w:p>
                <w:p w:rsidR="004A58F3" w:rsidRPr="00AB4B7F" w:rsidRDefault="004A58F3" w:rsidP="004A58F3">
                  <w:pPr>
                    <w:numPr>
                      <w:ilvl w:val="0"/>
                      <w:numId w:val="17"/>
                    </w:numPr>
                    <w:spacing w:before="100" w:beforeAutospacing="1" w:after="60" w:line="240" w:lineRule="auto"/>
                    <w:ind w:left="0"/>
                    <w:rPr>
                      <w:rFonts w:ascii="Verdana" w:eastAsia="Times New Roman" w:hAnsi="Verdana" w:cs="Times New Roman"/>
                      <w:sz w:val="20"/>
                      <w:szCs w:val="20"/>
                    </w:rPr>
                  </w:pPr>
                  <w:proofErr w:type="spellStart"/>
                  <w:r w:rsidRPr="00AB4B7F">
                    <w:rPr>
                      <w:rFonts w:ascii="Verdana" w:eastAsia="Times New Roman" w:hAnsi="Verdana" w:cs="Times New Roman"/>
                      <w:b/>
                      <w:bCs/>
                      <w:sz w:val="20"/>
                    </w:rPr>
                    <w:t>Rishikesh</w:t>
                  </w:r>
                  <w:proofErr w:type="spellEnd"/>
                  <w:r w:rsidRPr="00AB4B7F">
                    <w:rPr>
                      <w:rFonts w:ascii="Verdana" w:eastAsia="Times New Roman" w:hAnsi="Verdana" w:cs="Times New Roman"/>
                      <w:b/>
                      <w:bCs/>
                      <w:sz w:val="20"/>
                    </w:rPr>
                    <w:t>:</w:t>
                  </w:r>
                  <w:r w:rsidRPr="00AB4B7F">
                    <w:rPr>
                      <w:rFonts w:ascii="Verdana" w:eastAsia="Times New Roman" w:hAnsi="Verdana" w:cs="Times New Roman"/>
                      <w:sz w:val="20"/>
                      <w:szCs w:val="20"/>
                    </w:rPr>
                    <w:t xml:space="preserve"> Named after the Lord Vishnu, </w:t>
                  </w:r>
                  <w:proofErr w:type="spellStart"/>
                  <w:r w:rsidRPr="00AB4B7F">
                    <w:rPr>
                      <w:rFonts w:ascii="Verdana" w:eastAsia="Times New Roman" w:hAnsi="Verdana" w:cs="Times New Roman"/>
                      <w:sz w:val="20"/>
                      <w:szCs w:val="20"/>
                    </w:rPr>
                    <w:t>Rishikesh</w:t>
                  </w:r>
                  <w:proofErr w:type="spellEnd"/>
                  <w:r w:rsidRPr="00AB4B7F">
                    <w:rPr>
                      <w:rFonts w:ascii="Verdana" w:eastAsia="Times New Roman" w:hAnsi="Verdana" w:cs="Times New Roman"/>
                      <w:sz w:val="20"/>
                      <w:szCs w:val="20"/>
                    </w:rPr>
                    <w:t xml:space="preserve"> is a holy city for Hindus. Located in the foothills of the Himalaya in northern India it is also known as the yoga center of the world and is home to many world renowned ashrams. </w:t>
                  </w:r>
                  <w:proofErr w:type="spellStart"/>
                  <w:r w:rsidRPr="00AB4B7F">
                    <w:rPr>
                      <w:rFonts w:ascii="Verdana" w:eastAsia="Times New Roman" w:hAnsi="Verdana" w:cs="Times New Roman"/>
                      <w:sz w:val="20"/>
                      <w:szCs w:val="20"/>
                    </w:rPr>
                    <w:t>Rishikesh</w:t>
                  </w:r>
                  <w:proofErr w:type="spellEnd"/>
                  <w:r w:rsidRPr="00AB4B7F">
                    <w:rPr>
                      <w:rFonts w:ascii="Verdana" w:eastAsia="Times New Roman" w:hAnsi="Verdana" w:cs="Times New Roman"/>
                      <w:sz w:val="20"/>
                      <w:szCs w:val="20"/>
                    </w:rPr>
                    <w:t xml:space="preserve"> styles itself as the ‘Yoga Capital of the World’, with masses of ashrams and all kinds of yoga and meditation classes. The fast-flowing Ganges is surrounded by forested hills inside the city. Apart from temples and ashrams </w:t>
                  </w:r>
                  <w:proofErr w:type="spellStart"/>
                  <w:r w:rsidRPr="00AB4B7F">
                    <w:rPr>
                      <w:rFonts w:ascii="Verdana" w:eastAsia="Times New Roman" w:hAnsi="Verdana" w:cs="Times New Roman"/>
                      <w:sz w:val="20"/>
                      <w:szCs w:val="20"/>
                    </w:rPr>
                    <w:t>Rishikesh</w:t>
                  </w:r>
                  <w:proofErr w:type="spellEnd"/>
                  <w:r w:rsidRPr="00AB4B7F">
                    <w:rPr>
                      <w:rFonts w:ascii="Verdana" w:eastAsia="Times New Roman" w:hAnsi="Verdana" w:cs="Times New Roman"/>
                      <w:sz w:val="20"/>
                      <w:szCs w:val="20"/>
                    </w:rPr>
                    <w:t xml:space="preserve"> is now a popular white-water rafting centre, backpacker hang-out, and gateway to treks in the Himalaya.</w:t>
                  </w:r>
                </w:p>
              </w:tc>
            </w:tr>
            <w:tr w:rsidR="004A58F3" w:rsidRPr="00765FA9" w:rsidTr="002A37EF">
              <w:tc>
                <w:tcPr>
                  <w:tcW w:w="5000" w:type="pct"/>
                  <w:tcBorders>
                    <w:top w:val="nil"/>
                    <w:left w:val="nil"/>
                    <w:bottom w:val="nil"/>
                    <w:right w:val="nil"/>
                  </w:tcBorders>
                  <w:tcMar>
                    <w:top w:w="120" w:type="dxa"/>
                    <w:left w:w="0" w:type="dxa"/>
                    <w:bottom w:w="0" w:type="dxa"/>
                    <w:right w:w="0" w:type="dxa"/>
                  </w:tcMar>
                </w:tcPr>
                <w:p w:rsidR="004A58F3" w:rsidRPr="00AB4B7F" w:rsidRDefault="004A58F3" w:rsidP="00BE3F0E">
                  <w:pPr>
                    <w:spacing w:after="0" w:line="240" w:lineRule="auto"/>
                    <w:rPr>
                      <w:rFonts w:ascii="Verdana" w:eastAsia="Times New Roman" w:hAnsi="Verdana" w:cs="Times New Roman"/>
                      <w:color w:val="9D174D"/>
                      <w:sz w:val="20"/>
                      <w:szCs w:val="20"/>
                    </w:rPr>
                  </w:pPr>
                  <w:r>
                    <w:rPr>
                      <w:rFonts w:ascii="Verdana" w:eastAsia="Times New Roman" w:hAnsi="Verdana" w:cs="Times New Roman"/>
                      <w:b/>
                      <w:bCs/>
                      <w:color w:val="9D174D"/>
                      <w:sz w:val="20"/>
                      <w:szCs w:val="20"/>
                      <w:bdr w:val="none" w:sz="0" w:space="0" w:color="auto" w:frame="1"/>
                    </w:rPr>
                    <w:t>8</w:t>
                  </w:r>
                  <w:r w:rsidRPr="00AB4B7F">
                    <w:rPr>
                      <w:rFonts w:ascii="Verdana" w:eastAsia="Times New Roman" w:hAnsi="Verdana" w:cs="Times New Roman"/>
                      <w:b/>
                      <w:bCs/>
                      <w:color w:val="9D174D"/>
                      <w:sz w:val="20"/>
                      <w:szCs w:val="20"/>
                      <w:bdr w:val="none" w:sz="0" w:space="0" w:color="auto" w:frame="1"/>
                    </w:rPr>
                    <w:t>th Day</w:t>
                  </w:r>
                  <w:r w:rsidRPr="00AB4B7F">
                    <w:rPr>
                      <w:rFonts w:ascii="Verdana" w:eastAsia="Times New Roman" w:hAnsi="Verdana" w:cs="Times New Roman"/>
                      <w:color w:val="9D174D"/>
                      <w:sz w:val="20"/>
                      <w:szCs w:val="20"/>
                    </w:rPr>
                    <w:t xml:space="preserve">: </w:t>
                  </w:r>
                  <w:proofErr w:type="spellStart"/>
                  <w:r w:rsidR="00283968">
                    <w:rPr>
                      <w:rFonts w:ascii="Verdana" w:eastAsia="Times New Roman" w:hAnsi="Verdana" w:cs="Times New Roman"/>
                      <w:b/>
                      <w:bCs/>
                      <w:color w:val="9D174D"/>
                      <w:sz w:val="20"/>
                      <w:szCs w:val="20"/>
                      <w:bdr w:val="none" w:sz="0" w:space="0" w:color="auto" w:frame="1"/>
                    </w:rPr>
                    <w:t>Haridwar</w:t>
                  </w:r>
                  <w:proofErr w:type="spellEnd"/>
                  <w:r w:rsidRPr="00AB4B7F">
                    <w:rPr>
                      <w:rFonts w:ascii="Verdana" w:eastAsia="Times New Roman" w:hAnsi="Verdana" w:cs="Times New Roman"/>
                      <w:b/>
                      <w:bCs/>
                      <w:color w:val="9D174D"/>
                      <w:sz w:val="20"/>
                      <w:szCs w:val="20"/>
                      <w:bdr w:val="none" w:sz="0" w:space="0" w:color="auto" w:frame="1"/>
                    </w:rPr>
                    <w:t xml:space="preserve"> to Delhi</w:t>
                  </w:r>
                  <w:r w:rsidR="00283968">
                    <w:rPr>
                      <w:rFonts w:ascii="Verdana" w:eastAsia="Times New Roman" w:hAnsi="Verdana" w:cs="Times New Roman"/>
                      <w:b/>
                      <w:bCs/>
                      <w:color w:val="9D174D"/>
                      <w:sz w:val="20"/>
                      <w:szCs w:val="20"/>
                      <w:bdr w:val="none" w:sz="0" w:space="0" w:color="auto" w:frame="1"/>
                    </w:rPr>
                    <w:t xml:space="preserve"> / </w:t>
                  </w:r>
                  <w:proofErr w:type="spellStart"/>
                  <w:r w:rsidR="00283968">
                    <w:rPr>
                      <w:rFonts w:ascii="Verdana" w:eastAsia="Times New Roman" w:hAnsi="Verdana" w:cs="Times New Roman"/>
                      <w:b/>
                      <w:bCs/>
                      <w:color w:val="9D174D"/>
                      <w:sz w:val="20"/>
                      <w:szCs w:val="20"/>
                      <w:bdr w:val="none" w:sz="0" w:space="0" w:color="auto" w:frame="1"/>
                    </w:rPr>
                    <w:t>Dehradun</w:t>
                  </w:r>
                  <w:proofErr w:type="spellEnd"/>
                  <w:r w:rsidRPr="00AB4B7F">
                    <w:rPr>
                      <w:rFonts w:ascii="Verdana" w:eastAsia="Times New Roman" w:hAnsi="Verdana" w:cs="Times New Roman"/>
                      <w:b/>
                      <w:bCs/>
                      <w:color w:val="9D174D"/>
                      <w:sz w:val="20"/>
                      <w:szCs w:val="20"/>
                      <w:bdr w:val="none" w:sz="0" w:space="0" w:color="auto" w:frame="1"/>
                    </w:rPr>
                    <w:t xml:space="preserve"> Drop - Transfer</w:t>
                  </w:r>
                </w:p>
              </w:tc>
            </w:tr>
            <w:tr w:rsidR="004A58F3" w:rsidRPr="00765FA9" w:rsidTr="002A37EF">
              <w:tc>
                <w:tcPr>
                  <w:tcW w:w="5000" w:type="pct"/>
                  <w:tcBorders>
                    <w:top w:val="nil"/>
                    <w:left w:val="nil"/>
                    <w:bottom w:val="nil"/>
                    <w:right w:val="nil"/>
                  </w:tcBorders>
                  <w:tcMar>
                    <w:top w:w="120" w:type="dxa"/>
                    <w:left w:w="0" w:type="dxa"/>
                    <w:bottom w:w="0" w:type="dxa"/>
                    <w:right w:w="0" w:type="dxa"/>
                  </w:tcMar>
                </w:tcPr>
                <w:p w:rsidR="004A58F3" w:rsidRDefault="004A58F3" w:rsidP="00BE3F0E">
                  <w:pPr>
                    <w:spacing w:after="0" w:line="240" w:lineRule="auto"/>
                    <w:rPr>
                      <w:rFonts w:ascii="Verdana" w:eastAsia="Times New Roman" w:hAnsi="Verdana" w:cs="Times New Roman"/>
                      <w:sz w:val="18"/>
                      <w:szCs w:val="18"/>
                    </w:rPr>
                  </w:pPr>
                  <w:r w:rsidRPr="00AB4B7F">
                    <w:rPr>
                      <w:rFonts w:ascii="Verdana" w:eastAsia="Times New Roman" w:hAnsi="Verdana" w:cs="Times New Roman"/>
                      <w:sz w:val="18"/>
                      <w:szCs w:val="18"/>
                    </w:rPr>
                    <w:t xml:space="preserve">Approx Distance: 240 Km • Est. Travel Time: 7 hours </w:t>
                  </w:r>
                </w:p>
                <w:p w:rsidR="004A58F3" w:rsidRDefault="004A58F3" w:rsidP="00BE3F0E">
                  <w:pPr>
                    <w:spacing w:after="0" w:line="240" w:lineRule="auto"/>
                    <w:rPr>
                      <w:rFonts w:ascii="Verdana" w:eastAsia="Times New Roman" w:hAnsi="Verdana" w:cs="Times New Roman"/>
                      <w:sz w:val="20"/>
                      <w:szCs w:val="20"/>
                    </w:rPr>
                  </w:pPr>
                </w:p>
                <w:p w:rsidR="004A58F3" w:rsidRPr="00AB4B7F" w:rsidRDefault="004A58F3" w:rsidP="00BE3F0E">
                  <w:pPr>
                    <w:spacing w:after="0" w:line="240" w:lineRule="auto"/>
                    <w:rPr>
                      <w:rFonts w:ascii="Verdana" w:eastAsia="Times New Roman" w:hAnsi="Verdana" w:cs="Times New Roman"/>
                      <w:sz w:val="18"/>
                      <w:szCs w:val="18"/>
                    </w:rPr>
                  </w:pPr>
                  <w:r w:rsidRPr="00AB4B7F">
                    <w:rPr>
                      <w:rFonts w:ascii="Verdana" w:eastAsia="Times New Roman" w:hAnsi="Verdana" w:cs="Times New Roman"/>
                      <w:sz w:val="20"/>
                      <w:szCs w:val="20"/>
                    </w:rPr>
                    <w:t>Morning after breakfast, check out from the hotel. Drive towards Delhi</w:t>
                  </w:r>
                  <w:r w:rsidR="00283968">
                    <w:rPr>
                      <w:rFonts w:ascii="Verdana" w:eastAsia="Times New Roman" w:hAnsi="Verdana" w:cs="Times New Roman"/>
                      <w:sz w:val="20"/>
                      <w:szCs w:val="20"/>
                    </w:rPr>
                    <w:t xml:space="preserve"> / </w:t>
                  </w:r>
                  <w:proofErr w:type="spellStart"/>
                  <w:r w:rsidR="00283968">
                    <w:rPr>
                      <w:rFonts w:ascii="Verdana" w:eastAsia="Times New Roman" w:hAnsi="Verdana" w:cs="Times New Roman"/>
                      <w:sz w:val="20"/>
                      <w:szCs w:val="20"/>
                    </w:rPr>
                    <w:t>Dehradun</w:t>
                  </w:r>
                  <w:proofErr w:type="spellEnd"/>
                  <w:r w:rsidRPr="00AB4B7F">
                    <w:rPr>
                      <w:rFonts w:ascii="Verdana" w:eastAsia="Times New Roman" w:hAnsi="Verdana" w:cs="Times New Roman"/>
                      <w:sz w:val="20"/>
                      <w:szCs w:val="20"/>
                    </w:rPr>
                    <w:t>. Drop at Airport/ Station/ Home/ Hotel (Up to 08 PM).</w:t>
                  </w:r>
                </w:p>
              </w:tc>
            </w:tr>
          </w:tbl>
          <w:p w:rsidR="00CB4724" w:rsidRDefault="00CB4724" w:rsidP="00765FA9">
            <w:pPr>
              <w:spacing w:after="0" w:line="240" w:lineRule="auto"/>
              <w:rPr>
                <w:rFonts w:ascii="Verdana" w:eastAsia="Times New Roman" w:hAnsi="Verdana" w:cs="Times New Roman"/>
                <w:sz w:val="20"/>
                <w:szCs w:val="20"/>
              </w:rPr>
            </w:pPr>
          </w:p>
          <w:p w:rsidR="00F307C1" w:rsidRDefault="00F307C1" w:rsidP="00765FA9">
            <w:pPr>
              <w:spacing w:after="0" w:line="240" w:lineRule="auto"/>
              <w:rPr>
                <w:rFonts w:ascii="Verdana" w:eastAsia="Times New Roman" w:hAnsi="Verdana" w:cs="Times New Roman"/>
                <w:sz w:val="20"/>
                <w:szCs w:val="20"/>
              </w:rPr>
            </w:pPr>
          </w:p>
          <w:tbl>
            <w:tblPr>
              <w:tblW w:w="7880" w:type="dxa"/>
              <w:jc w:val="center"/>
              <w:tblLook w:val="04A0"/>
            </w:tblPr>
            <w:tblGrid>
              <w:gridCol w:w="1221"/>
              <w:gridCol w:w="844"/>
              <w:gridCol w:w="2312"/>
              <w:gridCol w:w="916"/>
              <w:gridCol w:w="911"/>
              <w:gridCol w:w="907"/>
              <w:gridCol w:w="941"/>
            </w:tblGrid>
            <w:tr w:rsidR="00A24E0D" w:rsidRPr="00A24E0D" w:rsidTr="00A24E0D">
              <w:trPr>
                <w:trHeight w:val="488"/>
                <w:jc w:val="center"/>
              </w:trPr>
              <w:tc>
                <w:tcPr>
                  <w:tcW w:w="7880" w:type="dxa"/>
                  <w:gridSpan w:val="7"/>
                  <w:vMerge w:val="restart"/>
                  <w:tcBorders>
                    <w:top w:val="single" w:sz="8" w:space="0" w:color="auto"/>
                    <w:left w:val="single" w:sz="8" w:space="0" w:color="auto"/>
                    <w:bottom w:val="single" w:sz="8" w:space="0" w:color="000000"/>
                    <w:right w:val="single" w:sz="8" w:space="0" w:color="000000"/>
                  </w:tcBorders>
                  <w:shd w:val="clear" w:color="000000" w:fill="FFFF00"/>
                  <w:noWrap/>
                  <w:vAlign w:val="bottom"/>
                  <w:hideMark/>
                </w:tcPr>
                <w:p w:rsidR="00A24E0D" w:rsidRPr="00A24E0D" w:rsidRDefault="00A24E0D" w:rsidP="00A24E0D">
                  <w:pPr>
                    <w:spacing w:after="0" w:line="240" w:lineRule="auto"/>
                    <w:jc w:val="center"/>
                    <w:rPr>
                      <w:rFonts w:ascii="Calibri" w:eastAsia="Times New Roman" w:hAnsi="Calibri" w:cs="Calibri"/>
                      <w:b/>
                      <w:bCs/>
                      <w:color w:val="000000"/>
                      <w:sz w:val="40"/>
                      <w:szCs w:val="40"/>
                    </w:rPr>
                  </w:pPr>
                  <w:r w:rsidRPr="00A24E0D">
                    <w:rPr>
                      <w:rFonts w:ascii="Calibri" w:eastAsia="Times New Roman" w:hAnsi="Calibri" w:cs="Calibri"/>
                      <w:b/>
                      <w:bCs/>
                      <w:color w:val="000000"/>
                      <w:sz w:val="40"/>
                      <w:szCs w:val="40"/>
                    </w:rPr>
                    <w:t>Per Person Package Cost (GST 5% Extra)</w:t>
                  </w:r>
                </w:p>
              </w:tc>
            </w:tr>
            <w:tr w:rsidR="00A24E0D" w:rsidRPr="00A24E0D" w:rsidTr="00A24E0D">
              <w:trPr>
                <w:trHeight w:val="488"/>
                <w:jc w:val="center"/>
              </w:trPr>
              <w:tc>
                <w:tcPr>
                  <w:tcW w:w="7880" w:type="dxa"/>
                  <w:gridSpan w:val="7"/>
                  <w:vMerge/>
                  <w:tcBorders>
                    <w:top w:val="single" w:sz="8" w:space="0" w:color="auto"/>
                    <w:left w:val="single" w:sz="8" w:space="0" w:color="auto"/>
                    <w:bottom w:val="single" w:sz="8" w:space="0" w:color="000000"/>
                    <w:right w:val="single" w:sz="8" w:space="0" w:color="000000"/>
                  </w:tcBorders>
                  <w:vAlign w:val="center"/>
                  <w:hideMark/>
                </w:tcPr>
                <w:p w:rsidR="00A24E0D" w:rsidRPr="00A24E0D" w:rsidRDefault="00A24E0D" w:rsidP="00A24E0D">
                  <w:pPr>
                    <w:spacing w:after="0" w:line="240" w:lineRule="auto"/>
                    <w:rPr>
                      <w:rFonts w:ascii="Calibri" w:eastAsia="Times New Roman" w:hAnsi="Calibri" w:cs="Calibri"/>
                      <w:b/>
                      <w:bCs/>
                      <w:color w:val="000000"/>
                      <w:sz w:val="40"/>
                      <w:szCs w:val="40"/>
                    </w:rPr>
                  </w:pPr>
                </w:p>
              </w:tc>
            </w:tr>
            <w:tr w:rsidR="00A24E0D" w:rsidRPr="00A24E0D" w:rsidTr="00A24E0D">
              <w:trPr>
                <w:trHeight w:val="300"/>
                <w:jc w:val="center"/>
              </w:trPr>
              <w:tc>
                <w:tcPr>
                  <w:tcW w:w="1221" w:type="dxa"/>
                  <w:tcBorders>
                    <w:top w:val="nil"/>
                    <w:left w:val="single" w:sz="8" w:space="0" w:color="auto"/>
                    <w:bottom w:val="single" w:sz="8"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b/>
                      <w:bCs/>
                      <w:color w:val="000000"/>
                    </w:rPr>
                  </w:pPr>
                  <w:r w:rsidRPr="00A24E0D">
                    <w:rPr>
                      <w:rFonts w:ascii="Calibri" w:eastAsia="Times New Roman" w:hAnsi="Calibri" w:cs="Calibri"/>
                      <w:b/>
                      <w:bCs/>
                      <w:color w:val="000000"/>
                    </w:rPr>
                    <w:t>Total Guests</w:t>
                  </w:r>
                </w:p>
              </w:tc>
              <w:tc>
                <w:tcPr>
                  <w:tcW w:w="684" w:type="dxa"/>
                  <w:tcBorders>
                    <w:top w:val="nil"/>
                    <w:left w:val="nil"/>
                    <w:bottom w:val="single" w:sz="8"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b/>
                      <w:bCs/>
                      <w:color w:val="000000"/>
                    </w:rPr>
                  </w:pPr>
                  <w:r w:rsidRPr="00A24E0D">
                    <w:rPr>
                      <w:rFonts w:ascii="Calibri" w:eastAsia="Times New Roman" w:hAnsi="Calibri" w:cs="Calibri"/>
                      <w:b/>
                      <w:bCs/>
                      <w:color w:val="000000"/>
                    </w:rPr>
                    <w:t>Rooms</w:t>
                  </w:r>
                </w:p>
              </w:tc>
              <w:tc>
                <w:tcPr>
                  <w:tcW w:w="2312" w:type="dxa"/>
                  <w:tcBorders>
                    <w:top w:val="nil"/>
                    <w:left w:val="nil"/>
                    <w:bottom w:val="single" w:sz="8"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b/>
                      <w:bCs/>
                      <w:color w:val="000000"/>
                    </w:rPr>
                  </w:pPr>
                  <w:r w:rsidRPr="00A24E0D">
                    <w:rPr>
                      <w:rFonts w:ascii="Calibri" w:eastAsia="Times New Roman" w:hAnsi="Calibri" w:cs="Calibri"/>
                      <w:b/>
                      <w:bCs/>
                      <w:color w:val="000000"/>
                    </w:rPr>
                    <w:t>Vehicle</w:t>
                  </w:r>
                </w:p>
              </w:tc>
              <w:tc>
                <w:tcPr>
                  <w:tcW w:w="916" w:type="dxa"/>
                  <w:tcBorders>
                    <w:top w:val="nil"/>
                    <w:left w:val="nil"/>
                    <w:bottom w:val="single" w:sz="8"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b/>
                      <w:bCs/>
                      <w:color w:val="000000"/>
                    </w:rPr>
                  </w:pPr>
                  <w:r w:rsidRPr="00A24E0D">
                    <w:rPr>
                      <w:rFonts w:ascii="Calibri" w:eastAsia="Times New Roman" w:hAnsi="Calibri" w:cs="Calibri"/>
                      <w:b/>
                      <w:bCs/>
                      <w:color w:val="000000"/>
                    </w:rPr>
                    <w:t>Option A</w:t>
                  </w:r>
                </w:p>
              </w:tc>
              <w:tc>
                <w:tcPr>
                  <w:tcW w:w="911" w:type="dxa"/>
                  <w:tcBorders>
                    <w:top w:val="nil"/>
                    <w:left w:val="nil"/>
                    <w:bottom w:val="single" w:sz="8"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b/>
                      <w:bCs/>
                      <w:color w:val="000000"/>
                    </w:rPr>
                  </w:pPr>
                  <w:r w:rsidRPr="00A24E0D">
                    <w:rPr>
                      <w:rFonts w:ascii="Calibri" w:eastAsia="Times New Roman" w:hAnsi="Calibri" w:cs="Calibri"/>
                      <w:b/>
                      <w:bCs/>
                      <w:color w:val="000000"/>
                    </w:rPr>
                    <w:t>Option B</w:t>
                  </w:r>
                </w:p>
              </w:tc>
              <w:tc>
                <w:tcPr>
                  <w:tcW w:w="907" w:type="dxa"/>
                  <w:tcBorders>
                    <w:top w:val="nil"/>
                    <w:left w:val="nil"/>
                    <w:bottom w:val="single" w:sz="8"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b/>
                      <w:bCs/>
                      <w:color w:val="000000"/>
                    </w:rPr>
                  </w:pPr>
                  <w:r w:rsidRPr="00A24E0D">
                    <w:rPr>
                      <w:rFonts w:ascii="Calibri" w:eastAsia="Times New Roman" w:hAnsi="Calibri" w:cs="Calibri"/>
                      <w:b/>
                      <w:bCs/>
                      <w:color w:val="000000"/>
                    </w:rPr>
                    <w:t>Option C</w:t>
                  </w:r>
                </w:p>
              </w:tc>
              <w:tc>
                <w:tcPr>
                  <w:tcW w:w="929" w:type="dxa"/>
                  <w:tcBorders>
                    <w:top w:val="nil"/>
                    <w:left w:val="nil"/>
                    <w:bottom w:val="single" w:sz="8" w:space="0" w:color="auto"/>
                    <w:right w:val="single" w:sz="8"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b/>
                      <w:bCs/>
                      <w:color w:val="000000"/>
                    </w:rPr>
                  </w:pPr>
                  <w:r w:rsidRPr="00A24E0D">
                    <w:rPr>
                      <w:rFonts w:ascii="Calibri" w:eastAsia="Times New Roman" w:hAnsi="Calibri" w:cs="Calibri"/>
                      <w:b/>
                      <w:bCs/>
                      <w:color w:val="000000"/>
                    </w:rPr>
                    <w:t>Option D</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Dzire</w:t>
                  </w:r>
                  <w:proofErr w:type="spellEnd"/>
                  <w:r w:rsidRPr="00A24E0D">
                    <w:rPr>
                      <w:rFonts w:ascii="Calibri" w:eastAsia="Times New Roman" w:hAnsi="Calibri" w:cs="Calibri"/>
                      <w:color w:val="000000"/>
                    </w:rPr>
                    <w:t xml:space="preserve"> / </w:t>
                  </w:r>
                  <w:proofErr w:type="spellStart"/>
                  <w:r w:rsidRPr="00A24E0D">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28400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30200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35700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42300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Dzire</w:t>
                  </w:r>
                  <w:proofErr w:type="spellEnd"/>
                  <w:r w:rsidRPr="00A24E0D">
                    <w:rPr>
                      <w:rFonts w:ascii="Calibri" w:eastAsia="Times New Roman" w:hAnsi="Calibri" w:cs="Calibri"/>
                      <w:color w:val="000000"/>
                    </w:rPr>
                    <w:t xml:space="preserve"> / </w:t>
                  </w:r>
                  <w:proofErr w:type="spellStart"/>
                  <w:r w:rsidRPr="00A24E0D">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21700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23300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28000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33400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25300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27000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31700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37100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Dzire</w:t>
                  </w:r>
                  <w:proofErr w:type="spellEnd"/>
                  <w:r w:rsidRPr="00A24E0D">
                    <w:rPr>
                      <w:rFonts w:ascii="Calibri" w:eastAsia="Times New Roman" w:hAnsi="Calibri" w:cs="Calibri"/>
                      <w:color w:val="000000"/>
                    </w:rPr>
                    <w:t xml:space="preserve"> / </w:t>
                  </w:r>
                  <w:proofErr w:type="spellStart"/>
                  <w:r w:rsidRPr="00A24E0D">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18300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19900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24200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28900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Dzire</w:t>
                  </w:r>
                  <w:proofErr w:type="spellEnd"/>
                  <w:r w:rsidRPr="00A24E0D">
                    <w:rPr>
                      <w:rFonts w:ascii="Calibri" w:eastAsia="Times New Roman" w:hAnsi="Calibri" w:cs="Calibri"/>
                      <w:color w:val="000000"/>
                    </w:rPr>
                    <w:t xml:space="preserve"> / </w:t>
                  </w:r>
                  <w:proofErr w:type="spellStart"/>
                  <w:r w:rsidRPr="00A24E0D">
                    <w:rPr>
                      <w:rFonts w:ascii="Calibri" w:eastAsia="Times New Roman" w:hAnsi="Calibri" w:cs="Calibri"/>
                      <w:color w:val="000000"/>
                    </w:rPr>
                    <w:t>Etios</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19700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21500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27000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33600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22400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24300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29700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36300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4</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Crysta</w:t>
                  </w:r>
                  <w:proofErr w:type="spellEnd"/>
                  <w:r w:rsidRPr="00A24E0D">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25200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27000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32500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39100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5</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19600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21300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26300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32200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5</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Crysta</w:t>
                  </w:r>
                  <w:proofErr w:type="spellEnd"/>
                  <w:r w:rsidRPr="00A24E0D">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21800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23500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28500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34400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17700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19300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24000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29400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Crysta</w:t>
                  </w:r>
                  <w:proofErr w:type="spellEnd"/>
                  <w:r w:rsidRPr="00A24E0D">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19500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21200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25900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31300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Ertiga</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18600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20400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25900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32500</w:t>
                  </w:r>
                </w:p>
              </w:tc>
            </w:tr>
            <w:tr w:rsidR="00A24E0D" w:rsidRPr="00A24E0D" w:rsidTr="00A24E0D">
              <w:trPr>
                <w:trHeight w:val="35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Crysta</w:t>
                  </w:r>
                  <w:proofErr w:type="spellEnd"/>
                  <w:r w:rsidRPr="00A24E0D">
                    <w:rPr>
                      <w:rFonts w:ascii="Calibri" w:eastAsia="Times New Roman" w:hAnsi="Calibri" w:cs="Calibri"/>
                      <w:color w:val="000000"/>
                    </w:rPr>
                    <w:t xml:space="preserve"> 6+1</w:t>
                  </w:r>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20400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22300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27700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34300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22300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23900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28600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34000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6</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23200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25000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30500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37100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Crysta</w:t>
                  </w:r>
                  <w:proofErr w:type="spellEnd"/>
                  <w:r w:rsidRPr="00A24E0D">
                    <w:rPr>
                      <w:rFonts w:ascii="Calibri" w:eastAsia="Times New Roman" w:hAnsi="Calibri" w:cs="Calibri"/>
                      <w:color w:val="000000"/>
                    </w:rPr>
                    <w:t xml:space="preserve"> 7+1</w:t>
                  </w:r>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20400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22000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26500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31500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lastRenderedPageBreak/>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lastRenderedPageBreak/>
                    <w:t>20300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21900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26400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31400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lastRenderedPageBreak/>
                    <w:t>7</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proofErr w:type="spellStart"/>
                  <w:r w:rsidRPr="00A24E0D">
                    <w:rPr>
                      <w:rFonts w:ascii="Calibri" w:eastAsia="Times New Roman" w:hAnsi="Calibri" w:cs="Calibri"/>
                      <w:color w:val="000000"/>
                    </w:rPr>
                    <w:t>Crysta</w:t>
                  </w:r>
                  <w:proofErr w:type="spellEnd"/>
                  <w:r w:rsidRPr="00A24E0D">
                    <w:rPr>
                      <w:rFonts w:ascii="Calibri" w:eastAsia="Times New Roman" w:hAnsi="Calibri" w:cs="Calibri"/>
                      <w:color w:val="000000"/>
                    </w:rPr>
                    <w:t xml:space="preserve"> 7+1</w:t>
                  </w:r>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21200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23000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28100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34200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7</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21000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22800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27900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34000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8</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19400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21100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26000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31700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8</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20100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22000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27400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34000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9</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18200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19800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24600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29900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9</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18800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20600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25800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32000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10</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17700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19500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24500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30300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10</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5</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18300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20100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25600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32200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11</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16900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18600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23400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29000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11</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5</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17400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19200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24400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30700</w:t>
                  </w:r>
                </w:p>
              </w:tc>
            </w:tr>
            <w:tr w:rsidR="00A24E0D" w:rsidRPr="00A24E0D" w:rsidTr="00A24E0D">
              <w:trPr>
                <w:trHeight w:val="290"/>
                <w:jc w:val="center"/>
              </w:trPr>
              <w:tc>
                <w:tcPr>
                  <w:tcW w:w="1221" w:type="dxa"/>
                  <w:tcBorders>
                    <w:top w:val="nil"/>
                    <w:left w:val="single" w:sz="8" w:space="0" w:color="auto"/>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12</w:t>
                  </w:r>
                </w:p>
              </w:tc>
              <w:tc>
                <w:tcPr>
                  <w:tcW w:w="684"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4</w:t>
                  </w:r>
                </w:p>
              </w:tc>
              <w:tc>
                <w:tcPr>
                  <w:tcW w:w="2312"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16100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17800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22500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27900</w:t>
                  </w:r>
                </w:p>
              </w:tc>
            </w:tr>
            <w:tr w:rsidR="00A24E0D" w:rsidRPr="00A24E0D" w:rsidTr="00A24E0D">
              <w:trPr>
                <w:trHeight w:val="300"/>
                <w:jc w:val="center"/>
              </w:trPr>
              <w:tc>
                <w:tcPr>
                  <w:tcW w:w="1221" w:type="dxa"/>
                  <w:tcBorders>
                    <w:top w:val="nil"/>
                    <w:left w:val="single" w:sz="8" w:space="0" w:color="auto"/>
                    <w:bottom w:val="single" w:sz="8"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12</w:t>
                  </w:r>
                </w:p>
              </w:tc>
              <w:tc>
                <w:tcPr>
                  <w:tcW w:w="684" w:type="dxa"/>
                  <w:tcBorders>
                    <w:top w:val="nil"/>
                    <w:left w:val="nil"/>
                    <w:bottom w:val="single" w:sz="8"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6</w:t>
                  </w:r>
                </w:p>
              </w:tc>
              <w:tc>
                <w:tcPr>
                  <w:tcW w:w="2312" w:type="dxa"/>
                  <w:tcBorders>
                    <w:top w:val="nil"/>
                    <w:left w:val="nil"/>
                    <w:bottom w:val="single" w:sz="8"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 xml:space="preserve">12 Seat Tempo </w:t>
                  </w:r>
                  <w:proofErr w:type="spellStart"/>
                  <w:r w:rsidRPr="00A24E0D">
                    <w:rPr>
                      <w:rFonts w:ascii="Calibri" w:eastAsia="Times New Roman" w:hAnsi="Calibri" w:cs="Calibri"/>
                      <w:color w:val="000000"/>
                    </w:rPr>
                    <w:t>Traveller</w:t>
                  </w:r>
                  <w:proofErr w:type="spellEnd"/>
                </w:p>
              </w:tc>
              <w:tc>
                <w:tcPr>
                  <w:tcW w:w="916"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17100</w:t>
                  </w:r>
                </w:p>
              </w:tc>
              <w:tc>
                <w:tcPr>
                  <w:tcW w:w="911"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18900</w:t>
                  </w:r>
                </w:p>
              </w:tc>
              <w:tc>
                <w:tcPr>
                  <w:tcW w:w="907"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24400</w:t>
                  </w:r>
                </w:p>
              </w:tc>
              <w:tc>
                <w:tcPr>
                  <w:tcW w:w="929" w:type="dxa"/>
                  <w:tcBorders>
                    <w:top w:val="nil"/>
                    <w:left w:val="nil"/>
                    <w:bottom w:val="single" w:sz="4" w:space="0" w:color="auto"/>
                    <w:right w:val="single" w:sz="4" w:space="0" w:color="auto"/>
                  </w:tcBorders>
                  <w:shd w:val="clear" w:color="auto" w:fill="auto"/>
                  <w:noWrap/>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31000</w:t>
                  </w:r>
                </w:p>
              </w:tc>
            </w:tr>
            <w:tr w:rsidR="00A24E0D" w:rsidRPr="00A24E0D" w:rsidTr="00A24E0D">
              <w:trPr>
                <w:trHeight w:val="290"/>
                <w:jc w:val="center"/>
              </w:trPr>
              <w:tc>
                <w:tcPr>
                  <w:tcW w:w="4217" w:type="dxa"/>
                  <w:gridSpan w:val="3"/>
                  <w:tcBorders>
                    <w:top w:val="single" w:sz="8" w:space="0" w:color="auto"/>
                    <w:left w:val="single" w:sz="8" w:space="0" w:color="auto"/>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Extra Adult</w:t>
                  </w:r>
                </w:p>
              </w:tc>
              <w:tc>
                <w:tcPr>
                  <w:tcW w:w="916" w:type="dxa"/>
                  <w:tcBorders>
                    <w:top w:val="single" w:sz="8" w:space="0" w:color="auto"/>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8165</w:t>
                  </w:r>
                </w:p>
              </w:tc>
              <w:tc>
                <w:tcPr>
                  <w:tcW w:w="911" w:type="dxa"/>
                  <w:tcBorders>
                    <w:top w:val="single" w:sz="8" w:space="0" w:color="auto"/>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9430</w:t>
                  </w:r>
                </w:p>
              </w:tc>
              <w:tc>
                <w:tcPr>
                  <w:tcW w:w="907" w:type="dxa"/>
                  <w:tcBorders>
                    <w:top w:val="single" w:sz="8" w:space="0" w:color="auto"/>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12650</w:t>
                  </w:r>
                </w:p>
              </w:tc>
              <w:tc>
                <w:tcPr>
                  <w:tcW w:w="929" w:type="dxa"/>
                  <w:tcBorders>
                    <w:top w:val="single" w:sz="8" w:space="0" w:color="auto"/>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15525</w:t>
                  </w:r>
                </w:p>
              </w:tc>
            </w:tr>
            <w:tr w:rsidR="00A24E0D" w:rsidRPr="00A24E0D" w:rsidTr="00A24E0D">
              <w:trPr>
                <w:trHeight w:val="290"/>
                <w:jc w:val="center"/>
              </w:trPr>
              <w:tc>
                <w:tcPr>
                  <w:tcW w:w="4217"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Extra Child With Bed</w:t>
                  </w:r>
                </w:p>
              </w:tc>
              <w:tc>
                <w:tcPr>
                  <w:tcW w:w="916" w:type="dxa"/>
                  <w:tcBorders>
                    <w:top w:val="nil"/>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7349</w:t>
                  </w:r>
                </w:p>
              </w:tc>
              <w:tc>
                <w:tcPr>
                  <w:tcW w:w="911" w:type="dxa"/>
                  <w:tcBorders>
                    <w:top w:val="nil"/>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8487</w:t>
                  </w:r>
                </w:p>
              </w:tc>
              <w:tc>
                <w:tcPr>
                  <w:tcW w:w="907" w:type="dxa"/>
                  <w:tcBorders>
                    <w:top w:val="nil"/>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11385</w:t>
                  </w:r>
                </w:p>
              </w:tc>
              <w:tc>
                <w:tcPr>
                  <w:tcW w:w="929" w:type="dxa"/>
                  <w:tcBorders>
                    <w:top w:val="nil"/>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13972.5</w:t>
                  </w:r>
                </w:p>
              </w:tc>
            </w:tr>
            <w:tr w:rsidR="00A24E0D" w:rsidRPr="00A24E0D" w:rsidTr="00A24E0D">
              <w:trPr>
                <w:trHeight w:val="350"/>
                <w:jc w:val="center"/>
              </w:trPr>
              <w:tc>
                <w:tcPr>
                  <w:tcW w:w="4217" w:type="dxa"/>
                  <w:gridSpan w:val="3"/>
                  <w:tcBorders>
                    <w:top w:val="single" w:sz="4" w:space="0" w:color="auto"/>
                    <w:left w:val="single" w:sz="8" w:space="0" w:color="auto"/>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Extra Child Without Bed</w:t>
                  </w:r>
                </w:p>
              </w:tc>
              <w:tc>
                <w:tcPr>
                  <w:tcW w:w="916" w:type="dxa"/>
                  <w:tcBorders>
                    <w:top w:val="nil"/>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4000</w:t>
                  </w:r>
                </w:p>
              </w:tc>
              <w:tc>
                <w:tcPr>
                  <w:tcW w:w="911" w:type="dxa"/>
                  <w:tcBorders>
                    <w:top w:val="nil"/>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4800</w:t>
                  </w:r>
                </w:p>
              </w:tc>
              <w:tc>
                <w:tcPr>
                  <w:tcW w:w="907" w:type="dxa"/>
                  <w:tcBorders>
                    <w:top w:val="nil"/>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6000</w:t>
                  </w:r>
                </w:p>
              </w:tc>
              <w:tc>
                <w:tcPr>
                  <w:tcW w:w="929" w:type="dxa"/>
                  <w:tcBorders>
                    <w:top w:val="nil"/>
                    <w:left w:val="nil"/>
                    <w:bottom w:val="single" w:sz="4" w:space="0" w:color="auto"/>
                    <w:right w:val="single" w:sz="4" w:space="0" w:color="auto"/>
                  </w:tcBorders>
                  <w:shd w:val="clear" w:color="auto" w:fill="auto"/>
                  <w:vAlign w:val="bottom"/>
                  <w:hideMark/>
                </w:tcPr>
                <w:p w:rsidR="00A24E0D" w:rsidRPr="00A24E0D" w:rsidRDefault="00A24E0D" w:rsidP="00A24E0D">
                  <w:pPr>
                    <w:spacing w:after="0" w:line="240" w:lineRule="auto"/>
                    <w:jc w:val="center"/>
                    <w:rPr>
                      <w:rFonts w:ascii="Calibri" w:eastAsia="Times New Roman" w:hAnsi="Calibri" w:cs="Calibri"/>
                      <w:color w:val="1E1E1E"/>
                    </w:rPr>
                  </w:pPr>
                  <w:r w:rsidRPr="00A24E0D">
                    <w:rPr>
                      <w:rFonts w:ascii="Calibri" w:eastAsia="Times New Roman" w:hAnsi="Calibri" w:cs="Calibri"/>
                      <w:color w:val="1E1E1E"/>
                    </w:rPr>
                    <w:t>7200</w:t>
                  </w:r>
                </w:p>
              </w:tc>
            </w:tr>
            <w:tr w:rsidR="00A24E0D" w:rsidRPr="00A24E0D" w:rsidTr="00A24E0D">
              <w:trPr>
                <w:trHeight w:val="300"/>
                <w:jc w:val="center"/>
              </w:trPr>
              <w:tc>
                <w:tcPr>
                  <w:tcW w:w="7880" w:type="dxa"/>
                  <w:gridSpan w:val="7"/>
                  <w:tcBorders>
                    <w:top w:val="single" w:sz="4" w:space="0" w:color="auto"/>
                    <w:left w:val="single" w:sz="8" w:space="0" w:color="auto"/>
                    <w:bottom w:val="single" w:sz="8" w:space="0" w:color="auto"/>
                    <w:right w:val="single" w:sz="8" w:space="0" w:color="000000"/>
                  </w:tcBorders>
                  <w:shd w:val="clear" w:color="auto" w:fill="auto"/>
                  <w:vAlign w:val="center"/>
                  <w:hideMark/>
                </w:tcPr>
                <w:p w:rsidR="00A24E0D" w:rsidRPr="00A24E0D" w:rsidRDefault="00A24E0D" w:rsidP="00A24E0D">
                  <w:pPr>
                    <w:spacing w:after="0" w:line="240" w:lineRule="auto"/>
                    <w:jc w:val="center"/>
                    <w:rPr>
                      <w:rFonts w:ascii="Calibri" w:eastAsia="Times New Roman" w:hAnsi="Calibri" w:cs="Calibri"/>
                      <w:color w:val="000000"/>
                    </w:rPr>
                  </w:pPr>
                  <w:r w:rsidRPr="00A24E0D">
                    <w:rPr>
                      <w:rFonts w:ascii="Calibri" w:eastAsia="Times New Roman" w:hAnsi="Calibri" w:cs="Calibri"/>
                      <w:color w:val="000000"/>
                    </w:rPr>
                    <w:t>Child 6 yrs and below complimentary without bed</w:t>
                  </w:r>
                </w:p>
              </w:tc>
            </w:tr>
          </w:tbl>
          <w:p w:rsidR="00F307C1" w:rsidRDefault="00F307C1" w:rsidP="00765FA9">
            <w:pPr>
              <w:spacing w:after="0" w:line="240" w:lineRule="auto"/>
              <w:rPr>
                <w:rFonts w:ascii="Verdana" w:eastAsia="Times New Roman" w:hAnsi="Verdana" w:cs="Times New Roman"/>
                <w:sz w:val="20"/>
                <w:szCs w:val="20"/>
              </w:rPr>
            </w:pPr>
          </w:p>
          <w:p w:rsidR="00F307C1" w:rsidRDefault="00F307C1" w:rsidP="00765FA9">
            <w:pPr>
              <w:spacing w:after="0" w:line="240" w:lineRule="auto"/>
              <w:rPr>
                <w:rFonts w:ascii="Verdana" w:eastAsia="Times New Roman" w:hAnsi="Verdana" w:cs="Times New Roman"/>
                <w:sz w:val="20"/>
                <w:szCs w:val="20"/>
              </w:rPr>
            </w:pPr>
          </w:p>
          <w:p w:rsidR="00F307C1" w:rsidRDefault="00F307C1" w:rsidP="00765FA9">
            <w:pPr>
              <w:spacing w:after="0" w:line="240" w:lineRule="auto"/>
              <w:rPr>
                <w:rFonts w:ascii="Verdana" w:eastAsia="Times New Roman" w:hAnsi="Verdana" w:cs="Times New Roman"/>
                <w:sz w:val="20"/>
                <w:szCs w:val="20"/>
              </w:rPr>
            </w:pPr>
          </w:p>
          <w:p w:rsidR="00F307C1" w:rsidRDefault="00F307C1" w:rsidP="00765FA9">
            <w:pPr>
              <w:spacing w:after="0" w:line="240" w:lineRule="auto"/>
              <w:rPr>
                <w:rFonts w:ascii="Verdana" w:eastAsia="Times New Roman" w:hAnsi="Verdana" w:cs="Times New Roman"/>
                <w:sz w:val="20"/>
                <w:szCs w:val="20"/>
              </w:rPr>
            </w:pPr>
          </w:p>
          <w:p w:rsidR="00A10B02" w:rsidRDefault="00A10B02" w:rsidP="00765FA9">
            <w:pPr>
              <w:spacing w:after="0" w:line="240" w:lineRule="auto"/>
              <w:rPr>
                <w:rFonts w:ascii="Verdana" w:eastAsia="Times New Roman" w:hAnsi="Verdana" w:cs="Times New Roman"/>
                <w:sz w:val="20"/>
                <w:szCs w:val="20"/>
              </w:rPr>
            </w:pPr>
          </w:p>
          <w:tbl>
            <w:tblPr>
              <w:tblW w:w="10682" w:type="dxa"/>
              <w:tblInd w:w="98" w:type="dxa"/>
              <w:tblLook w:val="04A0"/>
            </w:tblPr>
            <w:tblGrid>
              <w:gridCol w:w="1416"/>
              <w:gridCol w:w="2106"/>
              <w:gridCol w:w="2246"/>
              <w:gridCol w:w="1966"/>
              <w:gridCol w:w="1825"/>
              <w:gridCol w:w="1123"/>
            </w:tblGrid>
            <w:tr w:rsidR="00F307C1" w:rsidRPr="00F04781" w:rsidTr="00C00C6E">
              <w:trPr>
                <w:trHeight w:val="430"/>
              </w:trPr>
              <w:tc>
                <w:tcPr>
                  <w:tcW w:w="10682"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F307C1" w:rsidRPr="00F04781" w:rsidRDefault="00F307C1" w:rsidP="00C00C6E">
                  <w:pPr>
                    <w:spacing w:after="0" w:line="240" w:lineRule="auto"/>
                    <w:jc w:val="center"/>
                    <w:rPr>
                      <w:rFonts w:eastAsia="Times New Roman"/>
                      <w:b/>
                      <w:bCs/>
                      <w:color w:val="000000"/>
                      <w:sz w:val="32"/>
                      <w:szCs w:val="32"/>
                    </w:rPr>
                  </w:pPr>
                  <w:r w:rsidRPr="00F04781">
                    <w:rPr>
                      <w:rFonts w:eastAsia="Times New Roman"/>
                      <w:b/>
                      <w:bCs/>
                      <w:color w:val="000000"/>
                      <w:sz w:val="32"/>
                      <w:szCs w:val="32"/>
                    </w:rPr>
                    <w:t>Hotels</w:t>
                  </w:r>
                </w:p>
              </w:tc>
            </w:tr>
            <w:tr w:rsidR="00F307C1" w:rsidRPr="00F04781" w:rsidTr="00C00C6E">
              <w:trPr>
                <w:trHeight w:val="290"/>
              </w:trPr>
              <w:tc>
                <w:tcPr>
                  <w:tcW w:w="1416" w:type="dxa"/>
                  <w:tcBorders>
                    <w:top w:val="nil"/>
                    <w:left w:val="single" w:sz="8" w:space="0" w:color="auto"/>
                    <w:bottom w:val="single" w:sz="4" w:space="0" w:color="auto"/>
                    <w:right w:val="single" w:sz="4" w:space="0" w:color="auto"/>
                  </w:tcBorders>
                  <w:shd w:val="clear" w:color="000000" w:fill="FFFF00"/>
                  <w:noWrap/>
                  <w:vAlign w:val="bottom"/>
                  <w:hideMark/>
                </w:tcPr>
                <w:p w:rsidR="00F307C1" w:rsidRPr="00F04781" w:rsidRDefault="00F307C1" w:rsidP="00C00C6E">
                  <w:pPr>
                    <w:spacing w:after="0" w:line="240" w:lineRule="auto"/>
                    <w:jc w:val="center"/>
                    <w:rPr>
                      <w:rFonts w:eastAsia="Times New Roman"/>
                      <w:b/>
                      <w:bCs/>
                      <w:color w:val="000000"/>
                    </w:rPr>
                  </w:pPr>
                  <w:r w:rsidRPr="00F04781">
                    <w:rPr>
                      <w:rFonts w:eastAsia="Times New Roman"/>
                      <w:b/>
                      <w:bCs/>
                      <w:color w:val="000000"/>
                    </w:rPr>
                    <w:t>Destination</w:t>
                  </w:r>
                </w:p>
              </w:tc>
              <w:tc>
                <w:tcPr>
                  <w:tcW w:w="2106" w:type="dxa"/>
                  <w:tcBorders>
                    <w:top w:val="nil"/>
                    <w:left w:val="nil"/>
                    <w:bottom w:val="single" w:sz="4" w:space="0" w:color="auto"/>
                    <w:right w:val="single" w:sz="4" w:space="0" w:color="auto"/>
                  </w:tcBorders>
                  <w:shd w:val="clear" w:color="000000" w:fill="FFFF00"/>
                  <w:noWrap/>
                  <w:vAlign w:val="bottom"/>
                  <w:hideMark/>
                </w:tcPr>
                <w:p w:rsidR="00F307C1" w:rsidRPr="00F04781" w:rsidRDefault="00F307C1" w:rsidP="00C00C6E">
                  <w:pPr>
                    <w:spacing w:after="0" w:line="240" w:lineRule="auto"/>
                    <w:jc w:val="center"/>
                    <w:rPr>
                      <w:rFonts w:eastAsia="Times New Roman"/>
                      <w:b/>
                      <w:bCs/>
                      <w:color w:val="000000"/>
                    </w:rPr>
                  </w:pPr>
                  <w:r w:rsidRPr="00F04781">
                    <w:rPr>
                      <w:rFonts w:eastAsia="Times New Roman"/>
                      <w:b/>
                      <w:bCs/>
                      <w:color w:val="000000"/>
                    </w:rPr>
                    <w:t>Option A Hotels</w:t>
                  </w:r>
                </w:p>
              </w:tc>
              <w:tc>
                <w:tcPr>
                  <w:tcW w:w="2246" w:type="dxa"/>
                  <w:tcBorders>
                    <w:top w:val="nil"/>
                    <w:left w:val="nil"/>
                    <w:bottom w:val="single" w:sz="4" w:space="0" w:color="auto"/>
                    <w:right w:val="single" w:sz="4" w:space="0" w:color="auto"/>
                  </w:tcBorders>
                  <w:shd w:val="clear" w:color="000000" w:fill="FFFF00"/>
                  <w:noWrap/>
                  <w:vAlign w:val="bottom"/>
                  <w:hideMark/>
                </w:tcPr>
                <w:p w:rsidR="00F307C1" w:rsidRPr="00F04781" w:rsidRDefault="00F307C1" w:rsidP="00C00C6E">
                  <w:pPr>
                    <w:spacing w:after="0" w:line="240" w:lineRule="auto"/>
                    <w:jc w:val="center"/>
                    <w:rPr>
                      <w:rFonts w:eastAsia="Times New Roman"/>
                      <w:b/>
                      <w:bCs/>
                      <w:color w:val="000000"/>
                    </w:rPr>
                  </w:pPr>
                  <w:r w:rsidRPr="00F04781">
                    <w:rPr>
                      <w:rFonts w:eastAsia="Times New Roman"/>
                      <w:b/>
                      <w:bCs/>
                      <w:color w:val="000000"/>
                    </w:rPr>
                    <w:t>Option B Hotels</w:t>
                  </w:r>
                </w:p>
              </w:tc>
              <w:tc>
                <w:tcPr>
                  <w:tcW w:w="1966" w:type="dxa"/>
                  <w:tcBorders>
                    <w:top w:val="nil"/>
                    <w:left w:val="nil"/>
                    <w:bottom w:val="single" w:sz="4" w:space="0" w:color="auto"/>
                    <w:right w:val="single" w:sz="4" w:space="0" w:color="auto"/>
                  </w:tcBorders>
                  <w:shd w:val="clear" w:color="000000" w:fill="FFFF00"/>
                  <w:noWrap/>
                  <w:vAlign w:val="bottom"/>
                  <w:hideMark/>
                </w:tcPr>
                <w:p w:rsidR="00F307C1" w:rsidRPr="00F04781" w:rsidRDefault="00F307C1" w:rsidP="00C00C6E">
                  <w:pPr>
                    <w:spacing w:after="0" w:line="240" w:lineRule="auto"/>
                    <w:jc w:val="center"/>
                    <w:rPr>
                      <w:rFonts w:eastAsia="Times New Roman"/>
                      <w:b/>
                      <w:bCs/>
                      <w:color w:val="000000"/>
                    </w:rPr>
                  </w:pPr>
                  <w:r w:rsidRPr="00F04781">
                    <w:rPr>
                      <w:rFonts w:eastAsia="Times New Roman"/>
                      <w:b/>
                      <w:bCs/>
                      <w:color w:val="000000"/>
                    </w:rPr>
                    <w:t>Option C Hotels</w:t>
                  </w:r>
                </w:p>
              </w:tc>
              <w:tc>
                <w:tcPr>
                  <w:tcW w:w="1825" w:type="dxa"/>
                  <w:tcBorders>
                    <w:top w:val="nil"/>
                    <w:left w:val="nil"/>
                    <w:bottom w:val="single" w:sz="4" w:space="0" w:color="auto"/>
                    <w:right w:val="single" w:sz="4" w:space="0" w:color="auto"/>
                  </w:tcBorders>
                  <w:shd w:val="clear" w:color="000000" w:fill="FFFF00"/>
                  <w:noWrap/>
                  <w:vAlign w:val="bottom"/>
                  <w:hideMark/>
                </w:tcPr>
                <w:p w:rsidR="00F307C1" w:rsidRPr="00F04781" w:rsidRDefault="00F307C1" w:rsidP="00C00C6E">
                  <w:pPr>
                    <w:spacing w:after="0" w:line="240" w:lineRule="auto"/>
                    <w:jc w:val="center"/>
                    <w:rPr>
                      <w:rFonts w:eastAsia="Times New Roman"/>
                      <w:b/>
                      <w:bCs/>
                      <w:color w:val="000000"/>
                    </w:rPr>
                  </w:pPr>
                  <w:r w:rsidRPr="00F04781">
                    <w:rPr>
                      <w:rFonts w:eastAsia="Times New Roman"/>
                      <w:b/>
                      <w:bCs/>
                      <w:color w:val="000000"/>
                    </w:rPr>
                    <w:t>Option D Hotels</w:t>
                  </w:r>
                </w:p>
              </w:tc>
              <w:tc>
                <w:tcPr>
                  <w:tcW w:w="1123" w:type="dxa"/>
                  <w:tcBorders>
                    <w:top w:val="nil"/>
                    <w:left w:val="nil"/>
                    <w:bottom w:val="single" w:sz="4" w:space="0" w:color="auto"/>
                    <w:right w:val="single" w:sz="8" w:space="0" w:color="auto"/>
                  </w:tcBorders>
                  <w:shd w:val="clear" w:color="000000" w:fill="FFFF00"/>
                  <w:noWrap/>
                  <w:vAlign w:val="bottom"/>
                  <w:hideMark/>
                </w:tcPr>
                <w:p w:rsidR="00F307C1" w:rsidRPr="00F04781" w:rsidRDefault="00F307C1" w:rsidP="00C00C6E">
                  <w:pPr>
                    <w:spacing w:after="0" w:line="240" w:lineRule="auto"/>
                    <w:jc w:val="center"/>
                    <w:rPr>
                      <w:rFonts w:eastAsia="Times New Roman"/>
                      <w:b/>
                      <w:bCs/>
                      <w:color w:val="000000"/>
                    </w:rPr>
                  </w:pPr>
                  <w:r w:rsidRPr="00F04781">
                    <w:rPr>
                      <w:rFonts w:eastAsia="Times New Roman"/>
                      <w:b/>
                      <w:bCs/>
                      <w:color w:val="000000"/>
                    </w:rPr>
                    <w:t>Meal Plan</w:t>
                  </w:r>
                </w:p>
              </w:tc>
            </w:tr>
            <w:tr w:rsidR="00F307C1" w:rsidRPr="00F04781" w:rsidTr="00C00C6E">
              <w:trPr>
                <w:trHeight w:val="290"/>
              </w:trPr>
              <w:tc>
                <w:tcPr>
                  <w:tcW w:w="14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07C1" w:rsidRDefault="00F307C1" w:rsidP="00C00C6E">
                  <w:pPr>
                    <w:spacing w:after="0"/>
                    <w:jc w:val="center"/>
                    <w:rPr>
                      <w:rFonts w:ascii="Calibri" w:hAnsi="Calibri" w:cs="Calibri"/>
                      <w:color w:val="000000"/>
                    </w:rPr>
                  </w:pPr>
                  <w:r>
                    <w:rPr>
                      <w:rFonts w:ascii="Calibri" w:hAnsi="Calibri" w:cs="Calibri"/>
                      <w:color w:val="000000"/>
                    </w:rPr>
                    <w:t>02 Nights</w:t>
                  </w:r>
                </w:p>
                <w:p w:rsidR="00F307C1" w:rsidRDefault="00F307C1" w:rsidP="00C00C6E">
                  <w:pPr>
                    <w:spacing w:after="0"/>
                    <w:jc w:val="center"/>
                    <w:rPr>
                      <w:rFonts w:ascii="Calibri" w:hAnsi="Calibri" w:cs="Calibri"/>
                      <w:color w:val="000000"/>
                    </w:rPr>
                  </w:pPr>
                  <w:proofErr w:type="spellStart"/>
                  <w:r>
                    <w:rPr>
                      <w:rFonts w:ascii="Calibri" w:hAnsi="Calibri" w:cs="Calibri"/>
                      <w:color w:val="000000"/>
                    </w:rPr>
                    <w:t>Haridwar</w:t>
                  </w:r>
                  <w:proofErr w:type="spellEnd"/>
                </w:p>
              </w:tc>
              <w:tc>
                <w:tcPr>
                  <w:tcW w:w="2106" w:type="dxa"/>
                  <w:tcBorders>
                    <w:top w:val="single" w:sz="4" w:space="0" w:color="auto"/>
                    <w:left w:val="nil"/>
                    <w:bottom w:val="single" w:sz="4" w:space="0" w:color="auto"/>
                    <w:right w:val="single" w:sz="4" w:space="0" w:color="auto"/>
                  </w:tcBorders>
                  <w:shd w:val="clear" w:color="auto" w:fill="auto"/>
                  <w:noWrap/>
                  <w:vAlign w:val="center"/>
                  <w:hideMark/>
                </w:tcPr>
                <w:p w:rsidR="00F307C1" w:rsidRDefault="00F307C1" w:rsidP="00C00C6E">
                  <w:pPr>
                    <w:spacing w:after="0"/>
                    <w:jc w:val="center"/>
                    <w:rPr>
                      <w:rFonts w:ascii="Calibri" w:hAnsi="Calibri" w:cs="Calibri"/>
                      <w:color w:val="000000"/>
                    </w:rPr>
                  </w:pPr>
                  <w:proofErr w:type="spellStart"/>
                  <w:r>
                    <w:rPr>
                      <w:rFonts w:ascii="Calibri" w:hAnsi="Calibri" w:cs="Calibri"/>
                      <w:color w:val="000000"/>
                    </w:rPr>
                    <w:t>Grean</w:t>
                  </w:r>
                  <w:proofErr w:type="spellEnd"/>
                  <w:r>
                    <w:rPr>
                      <w:rFonts w:ascii="Calibri" w:hAnsi="Calibri" w:cs="Calibri"/>
                      <w:color w:val="000000"/>
                    </w:rPr>
                    <w:t xml:space="preserve"> Leaf / </w:t>
                  </w:r>
                  <w:proofErr w:type="spellStart"/>
                  <w:r>
                    <w:rPr>
                      <w:rFonts w:ascii="Calibri" w:hAnsi="Calibri" w:cs="Calibri"/>
                      <w:color w:val="000000"/>
                    </w:rPr>
                    <w:t>Skaga</w:t>
                  </w:r>
                  <w:proofErr w:type="spellEnd"/>
                  <w:r>
                    <w:rPr>
                      <w:rFonts w:ascii="Calibri" w:hAnsi="Calibri" w:cs="Calibri"/>
                      <w:color w:val="000000"/>
                    </w:rPr>
                    <w:t xml:space="preserve"> Hotel</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rsidR="00F307C1" w:rsidRDefault="00F307C1" w:rsidP="00C00C6E">
                  <w:pPr>
                    <w:spacing w:after="0"/>
                    <w:jc w:val="center"/>
                    <w:rPr>
                      <w:rFonts w:ascii="Calibri" w:hAnsi="Calibri" w:cs="Calibri"/>
                      <w:color w:val="000000"/>
                    </w:rPr>
                  </w:pPr>
                  <w:proofErr w:type="spellStart"/>
                  <w:r>
                    <w:rPr>
                      <w:rFonts w:ascii="Calibri" w:hAnsi="Calibri" w:cs="Calibri"/>
                      <w:color w:val="000000"/>
                    </w:rPr>
                    <w:t>Elgrovia</w:t>
                  </w:r>
                  <w:proofErr w:type="spellEnd"/>
                </w:p>
              </w:tc>
              <w:tc>
                <w:tcPr>
                  <w:tcW w:w="1966" w:type="dxa"/>
                  <w:tcBorders>
                    <w:top w:val="single" w:sz="4" w:space="0" w:color="auto"/>
                    <w:left w:val="nil"/>
                    <w:bottom w:val="single" w:sz="4" w:space="0" w:color="auto"/>
                    <w:right w:val="single" w:sz="4" w:space="0" w:color="auto"/>
                  </w:tcBorders>
                  <w:shd w:val="clear" w:color="auto" w:fill="auto"/>
                  <w:noWrap/>
                  <w:vAlign w:val="center"/>
                  <w:hideMark/>
                </w:tcPr>
                <w:p w:rsidR="00F307C1" w:rsidRDefault="00F307C1" w:rsidP="00C00C6E">
                  <w:pPr>
                    <w:spacing w:after="0"/>
                    <w:jc w:val="center"/>
                    <w:rPr>
                      <w:rFonts w:ascii="Calibri" w:hAnsi="Calibri" w:cs="Calibri"/>
                      <w:color w:val="000000"/>
                    </w:rPr>
                  </w:pPr>
                  <w:proofErr w:type="spellStart"/>
                  <w:r>
                    <w:rPr>
                      <w:rFonts w:ascii="Calibri" w:hAnsi="Calibri" w:cs="Calibri"/>
                      <w:color w:val="000000"/>
                    </w:rPr>
                    <w:t>Renest</w:t>
                  </w:r>
                  <w:proofErr w:type="spellEnd"/>
                  <w:r>
                    <w:rPr>
                      <w:rFonts w:ascii="Calibri" w:hAnsi="Calibri" w:cs="Calibri"/>
                      <w:color w:val="000000"/>
                    </w:rPr>
                    <w:t xml:space="preserve"> Hotel</w:t>
                  </w:r>
                </w:p>
              </w:tc>
              <w:tc>
                <w:tcPr>
                  <w:tcW w:w="1825" w:type="dxa"/>
                  <w:tcBorders>
                    <w:top w:val="single" w:sz="4" w:space="0" w:color="auto"/>
                    <w:left w:val="nil"/>
                    <w:bottom w:val="single" w:sz="4" w:space="0" w:color="auto"/>
                    <w:right w:val="single" w:sz="4" w:space="0" w:color="auto"/>
                  </w:tcBorders>
                  <w:shd w:val="clear" w:color="auto" w:fill="auto"/>
                  <w:noWrap/>
                  <w:vAlign w:val="center"/>
                  <w:hideMark/>
                </w:tcPr>
                <w:p w:rsidR="00F307C1" w:rsidRDefault="00F307C1" w:rsidP="00C00C6E">
                  <w:pPr>
                    <w:spacing w:after="0"/>
                    <w:jc w:val="center"/>
                    <w:rPr>
                      <w:rFonts w:ascii="Calibri" w:hAnsi="Calibri" w:cs="Calibri"/>
                      <w:color w:val="000000"/>
                    </w:rPr>
                  </w:pPr>
                  <w:r>
                    <w:rPr>
                      <w:rFonts w:ascii="Calibri" w:hAnsi="Calibri" w:cs="Calibri"/>
                      <w:color w:val="000000"/>
                    </w:rPr>
                    <w:t>Godwin Hotel</w:t>
                  </w:r>
                </w:p>
              </w:tc>
              <w:tc>
                <w:tcPr>
                  <w:tcW w:w="1123" w:type="dxa"/>
                  <w:tcBorders>
                    <w:top w:val="single" w:sz="4" w:space="0" w:color="auto"/>
                    <w:left w:val="nil"/>
                    <w:bottom w:val="single" w:sz="4" w:space="0" w:color="auto"/>
                    <w:right w:val="single" w:sz="4" w:space="0" w:color="auto"/>
                  </w:tcBorders>
                  <w:shd w:val="clear" w:color="auto" w:fill="auto"/>
                  <w:noWrap/>
                  <w:vAlign w:val="center"/>
                  <w:hideMark/>
                </w:tcPr>
                <w:p w:rsidR="00F307C1" w:rsidRDefault="00F307C1" w:rsidP="00C00C6E">
                  <w:pPr>
                    <w:spacing w:after="0"/>
                    <w:jc w:val="center"/>
                    <w:rPr>
                      <w:rFonts w:ascii="Calibri" w:hAnsi="Calibri" w:cs="Calibri"/>
                      <w:color w:val="000000"/>
                    </w:rPr>
                  </w:pPr>
                  <w:r>
                    <w:rPr>
                      <w:rFonts w:ascii="Calibri" w:hAnsi="Calibri" w:cs="Calibri"/>
                      <w:color w:val="000000"/>
                    </w:rPr>
                    <w:t>MAP</w:t>
                  </w:r>
                </w:p>
              </w:tc>
            </w:tr>
            <w:tr w:rsidR="00F307C1" w:rsidRPr="00F04781" w:rsidTr="00C00C6E">
              <w:trPr>
                <w:trHeight w:val="29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F307C1" w:rsidRDefault="00F307C1" w:rsidP="00C00C6E">
                  <w:pPr>
                    <w:spacing w:after="0" w:line="240" w:lineRule="auto"/>
                    <w:jc w:val="center"/>
                    <w:rPr>
                      <w:rFonts w:eastAsia="Times New Roman"/>
                      <w:color w:val="000000"/>
                    </w:rPr>
                  </w:pPr>
                  <w:r>
                    <w:rPr>
                      <w:rFonts w:eastAsia="Times New Roman"/>
                      <w:color w:val="000000"/>
                    </w:rPr>
                    <w:t>02 Nights</w:t>
                  </w:r>
                </w:p>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Guptkashi</w:t>
                  </w:r>
                  <w:proofErr w:type="spellEnd"/>
                </w:p>
              </w:tc>
              <w:tc>
                <w:tcPr>
                  <w:tcW w:w="2106"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r w:rsidRPr="00F04781">
                    <w:rPr>
                      <w:rFonts w:eastAsia="Times New Roman"/>
                      <w:color w:val="000000"/>
                    </w:rPr>
                    <w:t xml:space="preserve">Dev </w:t>
                  </w:r>
                  <w:proofErr w:type="spellStart"/>
                  <w:r w:rsidRPr="00F04781">
                    <w:rPr>
                      <w:rFonts w:eastAsia="Times New Roman"/>
                      <w:color w:val="000000"/>
                    </w:rPr>
                    <w:t>Dham</w:t>
                  </w:r>
                  <w:proofErr w:type="spellEnd"/>
                </w:p>
              </w:tc>
              <w:tc>
                <w:tcPr>
                  <w:tcW w:w="2246"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Sushanti</w:t>
                  </w:r>
                  <w:proofErr w:type="spellEnd"/>
                  <w:r w:rsidRPr="00F04781">
                    <w:rPr>
                      <w:rFonts w:eastAsia="Times New Roman"/>
                      <w:color w:val="000000"/>
                    </w:rPr>
                    <w:t xml:space="preserve"> Resort</w:t>
                  </w:r>
                </w:p>
              </w:tc>
              <w:tc>
                <w:tcPr>
                  <w:tcW w:w="1966"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Kedar</w:t>
                  </w:r>
                  <w:proofErr w:type="spellEnd"/>
                  <w:r w:rsidRPr="00F04781">
                    <w:rPr>
                      <w:rFonts w:eastAsia="Times New Roman"/>
                      <w:color w:val="000000"/>
                    </w:rPr>
                    <w:t xml:space="preserve"> River Retreat</w:t>
                  </w:r>
                </w:p>
              </w:tc>
              <w:tc>
                <w:tcPr>
                  <w:tcW w:w="1825"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r w:rsidRPr="00F04781">
                    <w:rPr>
                      <w:rFonts w:eastAsia="Times New Roman"/>
                      <w:color w:val="000000"/>
                    </w:rPr>
                    <w:t xml:space="preserve">Char </w:t>
                  </w:r>
                  <w:proofErr w:type="spellStart"/>
                  <w:r w:rsidRPr="00F04781">
                    <w:rPr>
                      <w:rFonts w:eastAsia="Times New Roman"/>
                      <w:color w:val="000000"/>
                    </w:rPr>
                    <w:t>Machan</w:t>
                  </w:r>
                  <w:proofErr w:type="spellEnd"/>
                </w:p>
              </w:tc>
              <w:tc>
                <w:tcPr>
                  <w:tcW w:w="1123"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r w:rsidRPr="00F04781">
                    <w:rPr>
                      <w:rFonts w:eastAsia="Times New Roman"/>
                      <w:color w:val="000000"/>
                    </w:rPr>
                    <w:t>MAP</w:t>
                  </w:r>
                </w:p>
              </w:tc>
            </w:tr>
            <w:tr w:rsidR="000F6F71" w:rsidRPr="00F04781" w:rsidTr="00C00C6E">
              <w:trPr>
                <w:trHeight w:val="35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0F6F71" w:rsidRDefault="000F6F71" w:rsidP="003476A5">
                  <w:pPr>
                    <w:spacing w:after="0" w:line="240" w:lineRule="auto"/>
                    <w:jc w:val="center"/>
                    <w:rPr>
                      <w:rFonts w:eastAsia="Times New Roman"/>
                      <w:color w:val="000000"/>
                    </w:rPr>
                  </w:pPr>
                  <w:r>
                    <w:rPr>
                      <w:rFonts w:eastAsia="Times New Roman"/>
                      <w:color w:val="000000"/>
                    </w:rPr>
                    <w:t>01 Night</w:t>
                  </w:r>
                </w:p>
                <w:p w:rsidR="000F6F71" w:rsidRPr="00F04781" w:rsidRDefault="000F6F71" w:rsidP="003476A5">
                  <w:pPr>
                    <w:spacing w:after="0" w:line="240" w:lineRule="auto"/>
                    <w:jc w:val="center"/>
                    <w:rPr>
                      <w:rFonts w:eastAsia="Times New Roman"/>
                      <w:color w:val="000000"/>
                    </w:rPr>
                  </w:pPr>
                  <w:proofErr w:type="spellStart"/>
                  <w:r w:rsidRPr="00F04781">
                    <w:rPr>
                      <w:rFonts w:eastAsia="Times New Roman"/>
                      <w:color w:val="000000"/>
                    </w:rPr>
                    <w:t>Kedarnath</w:t>
                  </w:r>
                  <w:proofErr w:type="spellEnd"/>
                </w:p>
              </w:tc>
              <w:tc>
                <w:tcPr>
                  <w:tcW w:w="2106" w:type="dxa"/>
                  <w:tcBorders>
                    <w:top w:val="nil"/>
                    <w:left w:val="nil"/>
                    <w:bottom w:val="single" w:sz="4" w:space="0" w:color="auto"/>
                    <w:right w:val="single" w:sz="4" w:space="0" w:color="auto"/>
                  </w:tcBorders>
                  <w:shd w:val="clear" w:color="auto" w:fill="auto"/>
                  <w:noWrap/>
                  <w:vAlign w:val="bottom"/>
                  <w:hideMark/>
                </w:tcPr>
                <w:p w:rsidR="000F6F71" w:rsidRPr="00F04781" w:rsidRDefault="000F6F71" w:rsidP="003476A5">
                  <w:pPr>
                    <w:spacing w:after="0" w:line="240" w:lineRule="auto"/>
                    <w:jc w:val="center"/>
                    <w:rPr>
                      <w:rFonts w:eastAsia="Times New Roman"/>
                      <w:color w:val="000000"/>
                    </w:rPr>
                  </w:pPr>
                  <w:proofErr w:type="spellStart"/>
                  <w:r>
                    <w:rPr>
                      <w:rFonts w:eastAsia="Times New Roman"/>
                      <w:color w:val="000000"/>
                    </w:rPr>
                    <w:t>Agarwal</w:t>
                  </w:r>
                  <w:proofErr w:type="spellEnd"/>
                  <w:r>
                    <w:rPr>
                      <w:rFonts w:eastAsia="Times New Roman"/>
                      <w:color w:val="000000"/>
                    </w:rPr>
                    <w:t xml:space="preserve"> </w:t>
                  </w:r>
                  <w:proofErr w:type="spellStart"/>
                  <w:r>
                    <w:rPr>
                      <w:rFonts w:eastAsia="Times New Roman"/>
                      <w:color w:val="000000"/>
                    </w:rPr>
                    <w:t>Bhawan</w:t>
                  </w:r>
                  <w:proofErr w:type="spellEnd"/>
                  <w:r w:rsidRPr="00F04781">
                    <w:rPr>
                      <w:rFonts w:eastAsia="Times New Roman"/>
                      <w:color w:val="000000"/>
                    </w:rPr>
                    <w:t xml:space="preserve"> / </w:t>
                  </w:r>
                  <w:proofErr w:type="spellStart"/>
                  <w:r w:rsidRPr="00F04781">
                    <w:rPr>
                      <w:rFonts w:eastAsia="Times New Roman"/>
                      <w:color w:val="000000"/>
                    </w:rPr>
                    <w:t>Patliputra</w:t>
                  </w:r>
                  <w:proofErr w:type="spellEnd"/>
                </w:p>
              </w:tc>
              <w:tc>
                <w:tcPr>
                  <w:tcW w:w="2246" w:type="dxa"/>
                  <w:tcBorders>
                    <w:top w:val="nil"/>
                    <w:left w:val="nil"/>
                    <w:bottom w:val="single" w:sz="4" w:space="0" w:color="auto"/>
                    <w:right w:val="single" w:sz="4" w:space="0" w:color="auto"/>
                  </w:tcBorders>
                  <w:shd w:val="clear" w:color="auto" w:fill="auto"/>
                  <w:noWrap/>
                  <w:vAlign w:val="bottom"/>
                  <w:hideMark/>
                </w:tcPr>
                <w:p w:rsidR="000F6F71" w:rsidRPr="00F04781" w:rsidRDefault="000F6F71" w:rsidP="003476A5">
                  <w:pPr>
                    <w:spacing w:after="0" w:line="240" w:lineRule="auto"/>
                    <w:jc w:val="center"/>
                    <w:rPr>
                      <w:rFonts w:eastAsia="Times New Roman"/>
                      <w:color w:val="000000"/>
                    </w:rPr>
                  </w:pPr>
                  <w:proofErr w:type="spellStart"/>
                  <w:r>
                    <w:rPr>
                      <w:rFonts w:eastAsia="Times New Roman"/>
                      <w:color w:val="000000"/>
                    </w:rPr>
                    <w:t>Agarwal</w:t>
                  </w:r>
                  <w:proofErr w:type="spellEnd"/>
                  <w:r w:rsidRPr="00F04781">
                    <w:rPr>
                      <w:rFonts w:eastAsia="Times New Roman"/>
                      <w:color w:val="000000"/>
                    </w:rPr>
                    <w:t xml:space="preserve"> </w:t>
                  </w:r>
                  <w:proofErr w:type="spellStart"/>
                  <w:r>
                    <w:rPr>
                      <w:rFonts w:eastAsia="Times New Roman"/>
                      <w:color w:val="000000"/>
                    </w:rPr>
                    <w:t>Bhawan</w:t>
                  </w:r>
                  <w:proofErr w:type="spellEnd"/>
                  <w:r>
                    <w:rPr>
                      <w:rFonts w:eastAsia="Times New Roman"/>
                      <w:color w:val="000000"/>
                    </w:rPr>
                    <w:t xml:space="preserve"> </w:t>
                  </w:r>
                  <w:r w:rsidRPr="00F04781">
                    <w:rPr>
                      <w:rFonts w:eastAsia="Times New Roman"/>
                      <w:color w:val="000000"/>
                    </w:rPr>
                    <w:t xml:space="preserve">/ </w:t>
                  </w:r>
                  <w:proofErr w:type="spellStart"/>
                  <w:r w:rsidRPr="00F04781">
                    <w:rPr>
                      <w:rFonts w:eastAsia="Times New Roman"/>
                      <w:color w:val="000000"/>
                    </w:rPr>
                    <w:t>Patliputra</w:t>
                  </w:r>
                  <w:proofErr w:type="spellEnd"/>
                </w:p>
              </w:tc>
              <w:tc>
                <w:tcPr>
                  <w:tcW w:w="1966" w:type="dxa"/>
                  <w:tcBorders>
                    <w:top w:val="nil"/>
                    <w:left w:val="nil"/>
                    <w:bottom w:val="single" w:sz="4" w:space="0" w:color="auto"/>
                    <w:right w:val="single" w:sz="4" w:space="0" w:color="auto"/>
                  </w:tcBorders>
                  <w:shd w:val="clear" w:color="auto" w:fill="auto"/>
                  <w:noWrap/>
                  <w:vAlign w:val="bottom"/>
                  <w:hideMark/>
                </w:tcPr>
                <w:p w:rsidR="000F6F71" w:rsidRPr="00F04781" w:rsidRDefault="000F6F71" w:rsidP="003476A5">
                  <w:pPr>
                    <w:spacing w:after="0" w:line="240" w:lineRule="auto"/>
                    <w:jc w:val="center"/>
                    <w:rPr>
                      <w:rFonts w:eastAsia="Times New Roman"/>
                      <w:color w:val="000000"/>
                    </w:rPr>
                  </w:pPr>
                  <w:proofErr w:type="spellStart"/>
                  <w:r w:rsidRPr="00F04781">
                    <w:rPr>
                      <w:rFonts w:eastAsia="Times New Roman"/>
                      <w:color w:val="000000"/>
                    </w:rPr>
                    <w:t>Gurudham</w:t>
                  </w:r>
                  <w:proofErr w:type="spellEnd"/>
                  <w:r w:rsidRPr="00F04781">
                    <w:rPr>
                      <w:rFonts w:eastAsia="Times New Roman"/>
                      <w:color w:val="000000"/>
                    </w:rPr>
                    <w:t xml:space="preserve"> Frontier</w:t>
                  </w:r>
                </w:p>
              </w:tc>
              <w:tc>
                <w:tcPr>
                  <w:tcW w:w="1825" w:type="dxa"/>
                  <w:tcBorders>
                    <w:top w:val="nil"/>
                    <w:left w:val="nil"/>
                    <w:bottom w:val="single" w:sz="4" w:space="0" w:color="auto"/>
                    <w:right w:val="single" w:sz="4" w:space="0" w:color="auto"/>
                  </w:tcBorders>
                  <w:shd w:val="clear" w:color="auto" w:fill="auto"/>
                  <w:noWrap/>
                  <w:vAlign w:val="bottom"/>
                  <w:hideMark/>
                </w:tcPr>
                <w:p w:rsidR="000F6F71" w:rsidRPr="00F04781" w:rsidRDefault="000F6F71" w:rsidP="003476A5">
                  <w:pPr>
                    <w:spacing w:after="0" w:line="240" w:lineRule="auto"/>
                    <w:jc w:val="center"/>
                    <w:rPr>
                      <w:rFonts w:eastAsia="Times New Roman"/>
                      <w:color w:val="000000"/>
                    </w:rPr>
                  </w:pPr>
                  <w:proofErr w:type="spellStart"/>
                  <w:r w:rsidRPr="00F04781">
                    <w:rPr>
                      <w:rFonts w:eastAsia="Times New Roman"/>
                      <w:color w:val="000000"/>
                    </w:rPr>
                    <w:t>Marwad</w:t>
                  </w:r>
                  <w:proofErr w:type="spellEnd"/>
                  <w:r w:rsidRPr="00F04781">
                    <w:rPr>
                      <w:rFonts w:eastAsia="Times New Roman"/>
                      <w:color w:val="000000"/>
                    </w:rPr>
                    <w:t xml:space="preserve"> House</w:t>
                  </w:r>
                </w:p>
              </w:tc>
              <w:tc>
                <w:tcPr>
                  <w:tcW w:w="1123" w:type="dxa"/>
                  <w:tcBorders>
                    <w:top w:val="nil"/>
                    <w:left w:val="nil"/>
                    <w:bottom w:val="single" w:sz="4" w:space="0" w:color="auto"/>
                    <w:right w:val="single" w:sz="4" w:space="0" w:color="auto"/>
                  </w:tcBorders>
                  <w:shd w:val="clear" w:color="auto" w:fill="auto"/>
                  <w:noWrap/>
                  <w:vAlign w:val="bottom"/>
                  <w:hideMark/>
                </w:tcPr>
                <w:p w:rsidR="000F6F71" w:rsidRPr="00F04781" w:rsidRDefault="000F6F71" w:rsidP="003476A5">
                  <w:pPr>
                    <w:spacing w:after="0" w:line="240" w:lineRule="auto"/>
                    <w:jc w:val="center"/>
                    <w:rPr>
                      <w:rFonts w:eastAsia="Times New Roman"/>
                      <w:color w:val="000000"/>
                    </w:rPr>
                  </w:pPr>
                  <w:r w:rsidRPr="00F04781">
                    <w:rPr>
                      <w:rFonts w:eastAsia="Times New Roman"/>
                      <w:color w:val="000000"/>
                    </w:rPr>
                    <w:t>MAP</w:t>
                  </w:r>
                </w:p>
              </w:tc>
            </w:tr>
            <w:tr w:rsidR="00F307C1" w:rsidRPr="00F04781" w:rsidTr="00C00C6E">
              <w:trPr>
                <w:trHeight w:val="29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F307C1" w:rsidRDefault="00F307C1" w:rsidP="00C00C6E">
                  <w:pPr>
                    <w:spacing w:after="0" w:line="240" w:lineRule="auto"/>
                    <w:jc w:val="center"/>
                    <w:rPr>
                      <w:rFonts w:eastAsia="Times New Roman"/>
                      <w:color w:val="000000"/>
                    </w:rPr>
                  </w:pPr>
                  <w:r>
                    <w:rPr>
                      <w:rFonts w:eastAsia="Times New Roman"/>
                      <w:color w:val="000000"/>
                    </w:rPr>
                    <w:t>01 Night</w:t>
                  </w:r>
                </w:p>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Badrinath</w:t>
                  </w:r>
                  <w:proofErr w:type="spellEnd"/>
                  <w:r w:rsidRPr="00F04781">
                    <w:rPr>
                      <w:rFonts w:eastAsia="Times New Roman"/>
                      <w:color w:val="000000"/>
                    </w:rPr>
                    <w:t xml:space="preserve"> / </w:t>
                  </w:r>
                  <w:proofErr w:type="spellStart"/>
                  <w:r w:rsidRPr="00F04781">
                    <w:rPr>
                      <w:rFonts w:eastAsia="Times New Roman"/>
                      <w:color w:val="000000"/>
                    </w:rPr>
                    <w:t>Joshimath</w:t>
                  </w:r>
                  <w:proofErr w:type="spellEnd"/>
                </w:p>
              </w:tc>
              <w:tc>
                <w:tcPr>
                  <w:tcW w:w="2106"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Shailaja</w:t>
                  </w:r>
                  <w:proofErr w:type="spellEnd"/>
                  <w:r w:rsidRPr="00F04781">
                    <w:rPr>
                      <w:rFonts w:eastAsia="Times New Roman"/>
                      <w:color w:val="000000"/>
                    </w:rPr>
                    <w:t xml:space="preserve"> Inn (</w:t>
                  </w:r>
                  <w:proofErr w:type="spellStart"/>
                  <w:r w:rsidRPr="00F04781">
                    <w:rPr>
                      <w:rFonts w:eastAsia="Times New Roman"/>
                      <w:color w:val="000000"/>
                    </w:rPr>
                    <w:t>Joshimath</w:t>
                  </w:r>
                  <w:proofErr w:type="spellEnd"/>
                  <w:r w:rsidRPr="00F04781">
                    <w:rPr>
                      <w:rFonts w:eastAsia="Times New Roman"/>
                      <w:color w:val="000000"/>
                    </w:rPr>
                    <w:t>)</w:t>
                  </w:r>
                </w:p>
              </w:tc>
              <w:tc>
                <w:tcPr>
                  <w:tcW w:w="2246"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Kalash</w:t>
                  </w:r>
                  <w:proofErr w:type="spellEnd"/>
                  <w:r w:rsidRPr="00F04781">
                    <w:rPr>
                      <w:rFonts w:eastAsia="Times New Roman"/>
                      <w:color w:val="000000"/>
                    </w:rPr>
                    <w:t xml:space="preserve"> Hotel</w:t>
                  </w:r>
                </w:p>
              </w:tc>
              <w:tc>
                <w:tcPr>
                  <w:tcW w:w="1966"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r w:rsidRPr="00F04781">
                    <w:rPr>
                      <w:rFonts w:eastAsia="Times New Roman"/>
                      <w:color w:val="000000"/>
                    </w:rPr>
                    <w:t>Snow Crest Back Building</w:t>
                  </w:r>
                </w:p>
              </w:tc>
              <w:tc>
                <w:tcPr>
                  <w:tcW w:w="1825"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Awadh</w:t>
                  </w:r>
                  <w:proofErr w:type="spellEnd"/>
                  <w:r w:rsidRPr="00F04781">
                    <w:rPr>
                      <w:rFonts w:eastAsia="Times New Roman"/>
                      <w:color w:val="000000"/>
                    </w:rPr>
                    <w:t xml:space="preserve"> Hotel</w:t>
                  </w:r>
                </w:p>
              </w:tc>
              <w:tc>
                <w:tcPr>
                  <w:tcW w:w="1123"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r w:rsidRPr="00F04781">
                    <w:rPr>
                      <w:rFonts w:eastAsia="Times New Roman"/>
                      <w:color w:val="000000"/>
                    </w:rPr>
                    <w:t>MAP</w:t>
                  </w:r>
                </w:p>
              </w:tc>
            </w:tr>
            <w:tr w:rsidR="00F307C1" w:rsidRPr="00F04781" w:rsidTr="00C00C6E">
              <w:trPr>
                <w:trHeight w:val="290"/>
              </w:trPr>
              <w:tc>
                <w:tcPr>
                  <w:tcW w:w="1416" w:type="dxa"/>
                  <w:tcBorders>
                    <w:top w:val="nil"/>
                    <w:left w:val="single" w:sz="4" w:space="0" w:color="auto"/>
                    <w:bottom w:val="single" w:sz="4" w:space="0" w:color="auto"/>
                    <w:right w:val="single" w:sz="4" w:space="0" w:color="auto"/>
                  </w:tcBorders>
                  <w:shd w:val="clear" w:color="auto" w:fill="auto"/>
                  <w:noWrap/>
                  <w:vAlign w:val="bottom"/>
                  <w:hideMark/>
                </w:tcPr>
                <w:p w:rsidR="00F307C1" w:rsidRDefault="00F307C1" w:rsidP="00C00C6E">
                  <w:pPr>
                    <w:spacing w:after="0" w:line="240" w:lineRule="auto"/>
                    <w:jc w:val="center"/>
                    <w:rPr>
                      <w:rFonts w:eastAsia="Times New Roman"/>
                      <w:color w:val="000000"/>
                    </w:rPr>
                  </w:pPr>
                  <w:r>
                    <w:rPr>
                      <w:rFonts w:eastAsia="Times New Roman"/>
                      <w:color w:val="000000"/>
                    </w:rPr>
                    <w:t>01 Night</w:t>
                  </w:r>
                </w:p>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Rudraprayag</w:t>
                  </w:r>
                  <w:proofErr w:type="spellEnd"/>
                  <w:r w:rsidRPr="00F04781">
                    <w:rPr>
                      <w:rFonts w:eastAsia="Times New Roman"/>
                      <w:color w:val="000000"/>
                    </w:rPr>
                    <w:t xml:space="preserve"> / Srinagar</w:t>
                  </w:r>
                </w:p>
              </w:tc>
              <w:tc>
                <w:tcPr>
                  <w:tcW w:w="2106"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Suri</w:t>
                  </w:r>
                  <w:proofErr w:type="spellEnd"/>
                  <w:r w:rsidRPr="00F04781">
                    <w:rPr>
                      <w:rFonts w:eastAsia="Times New Roman"/>
                      <w:color w:val="000000"/>
                    </w:rPr>
                    <w:t xml:space="preserve"> Hotel</w:t>
                  </w:r>
                </w:p>
              </w:tc>
              <w:tc>
                <w:tcPr>
                  <w:tcW w:w="2246"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r w:rsidRPr="00F04781">
                    <w:rPr>
                      <w:rFonts w:eastAsia="Times New Roman"/>
                      <w:color w:val="000000"/>
                    </w:rPr>
                    <w:t>Ivy Top / Love Kush</w:t>
                  </w:r>
                </w:p>
              </w:tc>
              <w:tc>
                <w:tcPr>
                  <w:tcW w:w="1966"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Samrat</w:t>
                  </w:r>
                  <w:proofErr w:type="spellEnd"/>
                  <w:r w:rsidRPr="00F04781">
                    <w:rPr>
                      <w:rFonts w:eastAsia="Times New Roman"/>
                      <w:color w:val="000000"/>
                    </w:rPr>
                    <w:t xml:space="preserve"> Resort</w:t>
                  </w:r>
                </w:p>
              </w:tc>
              <w:tc>
                <w:tcPr>
                  <w:tcW w:w="1825"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proofErr w:type="spellStart"/>
                  <w:r w:rsidRPr="00F04781">
                    <w:rPr>
                      <w:rFonts w:eastAsia="Times New Roman"/>
                      <w:color w:val="000000"/>
                    </w:rPr>
                    <w:t>Monal</w:t>
                  </w:r>
                  <w:proofErr w:type="spellEnd"/>
                  <w:r w:rsidRPr="00F04781">
                    <w:rPr>
                      <w:rFonts w:eastAsia="Times New Roman"/>
                      <w:color w:val="000000"/>
                    </w:rPr>
                    <w:t xml:space="preserve"> Resort</w:t>
                  </w:r>
                </w:p>
              </w:tc>
              <w:tc>
                <w:tcPr>
                  <w:tcW w:w="1123" w:type="dxa"/>
                  <w:tcBorders>
                    <w:top w:val="nil"/>
                    <w:left w:val="nil"/>
                    <w:bottom w:val="single" w:sz="4" w:space="0" w:color="auto"/>
                    <w:right w:val="single" w:sz="4" w:space="0" w:color="auto"/>
                  </w:tcBorders>
                  <w:shd w:val="clear" w:color="auto" w:fill="auto"/>
                  <w:noWrap/>
                  <w:vAlign w:val="bottom"/>
                  <w:hideMark/>
                </w:tcPr>
                <w:p w:rsidR="00F307C1" w:rsidRPr="00F04781" w:rsidRDefault="00F307C1" w:rsidP="00C00C6E">
                  <w:pPr>
                    <w:spacing w:after="0" w:line="240" w:lineRule="auto"/>
                    <w:jc w:val="center"/>
                    <w:rPr>
                      <w:rFonts w:eastAsia="Times New Roman"/>
                      <w:color w:val="000000"/>
                    </w:rPr>
                  </w:pPr>
                  <w:r w:rsidRPr="00F04781">
                    <w:rPr>
                      <w:rFonts w:eastAsia="Times New Roman"/>
                      <w:color w:val="000000"/>
                    </w:rPr>
                    <w:t>MAP</w:t>
                  </w:r>
                </w:p>
              </w:tc>
            </w:tr>
          </w:tbl>
          <w:p w:rsidR="00A706B1" w:rsidRDefault="00A706B1" w:rsidP="00765FA9">
            <w:pPr>
              <w:spacing w:after="0" w:line="240" w:lineRule="auto"/>
              <w:rPr>
                <w:rFonts w:ascii="Verdana" w:eastAsia="Times New Roman" w:hAnsi="Verdana" w:cs="Times New Roman"/>
                <w:sz w:val="20"/>
                <w:szCs w:val="20"/>
              </w:rPr>
            </w:pPr>
          </w:p>
          <w:p w:rsidR="00A10B02" w:rsidRDefault="00A10B02" w:rsidP="00A10B02">
            <w:pPr>
              <w:spacing w:after="0" w:line="240" w:lineRule="auto"/>
              <w:rPr>
                <w:rFonts w:ascii="Verdana" w:eastAsia="Times New Roman" w:hAnsi="Verdana" w:cs="Times New Roman"/>
                <w:sz w:val="20"/>
                <w:szCs w:val="20"/>
              </w:rPr>
            </w:pPr>
          </w:p>
          <w:p w:rsidR="00A10B02" w:rsidRDefault="00A10B02" w:rsidP="00A10B02">
            <w:pPr>
              <w:spacing w:after="0" w:line="240" w:lineRule="auto"/>
              <w:rPr>
                <w:rFonts w:ascii="Verdana" w:eastAsia="Times New Roman" w:hAnsi="Verdana" w:cs="Times New Roman"/>
                <w:sz w:val="20"/>
                <w:szCs w:val="20"/>
              </w:rPr>
            </w:pPr>
          </w:p>
          <w:p w:rsidR="00A10B02" w:rsidRDefault="00A10B02" w:rsidP="00A10B02">
            <w:pPr>
              <w:spacing w:after="0" w:line="240" w:lineRule="auto"/>
              <w:rPr>
                <w:rFonts w:ascii="Verdana" w:eastAsia="Times New Roman" w:hAnsi="Verdana" w:cs="Times New Roman"/>
                <w:sz w:val="20"/>
                <w:szCs w:val="20"/>
              </w:rPr>
            </w:pPr>
          </w:p>
          <w:tbl>
            <w:tblPr>
              <w:tblW w:w="4924" w:type="pct"/>
              <w:tblInd w:w="142" w:type="dxa"/>
              <w:tblCellMar>
                <w:left w:w="0" w:type="dxa"/>
                <w:right w:w="0" w:type="dxa"/>
              </w:tblCellMar>
              <w:tblLook w:val="04A0"/>
            </w:tblPr>
            <w:tblGrid>
              <w:gridCol w:w="10636"/>
            </w:tblGrid>
            <w:tr w:rsidR="00A10B02" w:rsidRPr="00765FA9" w:rsidTr="008A40AC">
              <w:tc>
                <w:tcPr>
                  <w:tcW w:w="5000" w:type="pct"/>
                  <w:tcBorders>
                    <w:top w:val="nil"/>
                    <w:left w:val="nil"/>
                    <w:bottom w:val="nil"/>
                    <w:right w:val="nil"/>
                  </w:tcBorders>
                  <w:tcMar>
                    <w:top w:w="120" w:type="dxa"/>
                    <w:left w:w="0" w:type="dxa"/>
                    <w:bottom w:w="0" w:type="dxa"/>
                    <w:right w:w="0" w:type="dxa"/>
                  </w:tcMar>
                  <w:hideMark/>
                </w:tcPr>
                <w:p w:rsidR="00A10B02" w:rsidRPr="00765FA9" w:rsidRDefault="00A10B02" w:rsidP="008A40AC">
                  <w:pPr>
                    <w:spacing w:before="100" w:beforeAutospacing="1" w:after="60" w:line="240" w:lineRule="auto"/>
                    <w:rPr>
                      <w:rFonts w:ascii="Verdana" w:eastAsia="Times New Roman" w:hAnsi="Verdana" w:cs="Times New Roman"/>
                      <w:sz w:val="20"/>
                      <w:szCs w:val="20"/>
                    </w:rPr>
                  </w:pPr>
                </w:p>
              </w:tc>
            </w:tr>
          </w:tbl>
          <w:p w:rsidR="00A10B02" w:rsidRDefault="00A10B02" w:rsidP="00A10B02">
            <w:pPr>
              <w:spacing w:after="0" w:line="240" w:lineRule="auto"/>
              <w:rPr>
                <w:rFonts w:ascii="Verdana" w:eastAsia="Times New Roman" w:hAnsi="Verdana" w:cs="Times New Roman"/>
                <w:sz w:val="20"/>
                <w:szCs w:val="20"/>
              </w:rPr>
            </w:pPr>
          </w:p>
          <w:p w:rsidR="00A10B02" w:rsidRDefault="00A10B02" w:rsidP="00A10B02">
            <w:pPr>
              <w:spacing w:after="0" w:line="240" w:lineRule="auto"/>
              <w:rPr>
                <w:rFonts w:ascii="Verdana" w:eastAsia="Times New Roman" w:hAnsi="Verdana" w:cs="Times New Roman"/>
                <w:sz w:val="20"/>
                <w:szCs w:val="20"/>
              </w:rPr>
            </w:pPr>
          </w:p>
          <w:p w:rsidR="00A10B02" w:rsidRDefault="00A10B02" w:rsidP="00765FA9">
            <w:pPr>
              <w:spacing w:after="0" w:line="240" w:lineRule="auto"/>
              <w:rPr>
                <w:rFonts w:ascii="Verdana" w:eastAsia="Times New Roman" w:hAnsi="Verdana" w:cs="Times New Roman"/>
                <w:sz w:val="20"/>
                <w:szCs w:val="20"/>
              </w:rPr>
            </w:pPr>
          </w:p>
          <w:p w:rsidR="006B5A57" w:rsidRDefault="006B5A57" w:rsidP="00765FA9">
            <w:pPr>
              <w:spacing w:after="0" w:line="240" w:lineRule="auto"/>
              <w:rPr>
                <w:rFonts w:ascii="Verdana" w:eastAsia="Times New Roman" w:hAnsi="Verdana" w:cs="Times New Roman"/>
                <w:sz w:val="20"/>
                <w:szCs w:val="20"/>
              </w:rPr>
            </w:pPr>
          </w:p>
          <w:p w:rsidR="006B5A57" w:rsidRDefault="006B5A57" w:rsidP="00765FA9">
            <w:pPr>
              <w:spacing w:after="0" w:line="240" w:lineRule="auto"/>
              <w:rPr>
                <w:rFonts w:ascii="Verdana" w:eastAsia="Times New Roman" w:hAnsi="Verdana" w:cs="Times New Roman"/>
                <w:sz w:val="20"/>
                <w:szCs w:val="20"/>
              </w:rPr>
            </w:pPr>
          </w:p>
          <w:p w:rsidR="00283968" w:rsidRDefault="00283968" w:rsidP="00765FA9">
            <w:pPr>
              <w:spacing w:after="0" w:line="240" w:lineRule="auto"/>
              <w:rPr>
                <w:rFonts w:ascii="Verdana" w:eastAsia="Times New Roman" w:hAnsi="Verdana" w:cs="Times New Roman"/>
                <w:sz w:val="20"/>
                <w:szCs w:val="20"/>
              </w:rPr>
            </w:pPr>
          </w:p>
          <w:tbl>
            <w:tblPr>
              <w:tblW w:w="5000" w:type="pct"/>
              <w:tblCellMar>
                <w:left w:w="0" w:type="dxa"/>
                <w:right w:w="0" w:type="dxa"/>
              </w:tblCellMar>
              <w:tblLook w:val="04A0"/>
            </w:tblPr>
            <w:tblGrid>
              <w:gridCol w:w="5392"/>
              <w:gridCol w:w="5392"/>
            </w:tblGrid>
            <w:tr w:rsidR="00CB4724" w:rsidRPr="00765FA9" w:rsidTr="00052C11">
              <w:trPr>
                <w:tblHeader/>
              </w:trPr>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CB4724" w:rsidRPr="00765FA9" w:rsidRDefault="00CB4724" w:rsidP="00052C11">
                  <w:pPr>
                    <w:spacing w:after="0" w:line="240" w:lineRule="auto"/>
                    <w:rPr>
                      <w:rFonts w:ascii="Verdana" w:eastAsia="Times New Roman" w:hAnsi="Verdana" w:cs="Times New Roman"/>
                      <w:b/>
                      <w:bCs/>
                      <w:color w:val="166534"/>
                      <w:sz w:val="20"/>
                      <w:szCs w:val="20"/>
                    </w:rPr>
                  </w:pPr>
                  <w:r w:rsidRPr="00765FA9">
                    <w:rPr>
                      <w:rFonts w:ascii="Verdana" w:eastAsia="Times New Roman" w:hAnsi="Verdana" w:cs="Times New Roman"/>
                      <w:b/>
                      <w:bCs/>
                      <w:color w:val="166534"/>
                      <w:sz w:val="20"/>
                      <w:szCs w:val="20"/>
                    </w:rPr>
                    <w:t xml:space="preserve">Inclusions </w:t>
                  </w:r>
                </w:p>
              </w:tc>
              <w:tc>
                <w:tcPr>
                  <w:tcW w:w="2500" w:type="pct"/>
                  <w:tcBorders>
                    <w:top w:val="single" w:sz="6" w:space="0" w:color="D1D5DB"/>
                    <w:left w:val="single" w:sz="6" w:space="0" w:color="D1D5DB"/>
                    <w:bottom w:val="single" w:sz="6" w:space="0" w:color="D1D5DB"/>
                    <w:right w:val="single" w:sz="6" w:space="0" w:color="D1D5DB"/>
                  </w:tcBorders>
                  <w:tcMar>
                    <w:top w:w="120" w:type="dxa"/>
                    <w:left w:w="240" w:type="dxa"/>
                    <w:bottom w:w="120" w:type="dxa"/>
                    <w:right w:w="240" w:type="dxa"/>
                  </w:tcMar>
                  <w:hideMark/>
                </w:tcPr>
                <w:p w:rsidR="00CB4724" w:rsidRPr="00765FA9" w:rsidRDefault="00CB4724" w:rsidP="00052C11">
                  <w:pPr>
                    <w:spacing w:after="0" w:line="240" w:lineRule="auto"/>
                    <w:rPr>
                      <w:rFonts w:ascii="Verdana" w:eastAsia="Times New Roman" w:hAnsi="Verdana" w:cs="Times New Roman"/>
                      <w:b/>
                      <w:bCs/>
                      <w:color w:val="991B1B"/>
                      <w:sz w:val="20"/>
                      <w:szCs w:val="20"/>
                    </w:rPr>
                  </w:pPr>
                  <w:r w:rsidRPr="00765FA9">
                    <w:rPr>
                      <w:rFonts w:ascii="Verdana" w:eastAsia="Times New Roman" w:hAnsi="Verdana" w:cs="Times New Roman"/>
                      <w:b/>
                      <w:bCs/>
                      <w:color w:val="991B1B"/>
                      <w:sz w:val="20"/>
                      <w:szCs w:val="20"/>
                    </w:rPr>
                    <w:t xml:space="preserve">Exclusions </w:t>
                  </w:r>
                </w:p>
              </w:tc>
            </w:tr>
            <w:tr w:rsidR="00CB4724" w:rsidRPr="00765FA9" w:rsidTr="00052C11">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4922"/>
                  </w:tblGrid>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7B4ECD" w:rsidP="00052C11">
                              <w:pPr>
                                <w:spacing w:after="0" w:line="240" w:lineRule="auto"/>
                                <w:rPr>
                                  <w:rFonts w:ascii="Verdana" w:eastAsia="Times New Roman" w:hAnsi="Verdana" w:cs="Times New Roman"/>
                                  <w:sz w:val="20"/>
                                  <w:szCs w:val="20"/>
                                </w:rPr>
                              </w:pPr>
                              <w:r>
                                <w:rPr>
                                  <w:rFonts w:ascii="Verdana" w:eastAsia="Times New Roman" w:hAnsi="Verdana" w:cs="Times New Roman"/>
                                  <w:sz w:val="20"/>
                                  <w:szCs w:val="20"/>
                                </w:rPr>
                                <w:t>07</w:t>
                              </w:r>
                              <w:r w:rsidR="00905FEC">
                                <w:rPr>
                                  <w:rFonts w:ascii="Verdana" w:eastAsia="Times New Roman" w:hAnsi="Verdana" w:cs="Times New Roman"/>
                                  <w:sz w:val="20"/>
                                  <w:szCs w:val="20"/>
                                </w:rPr>
                                <w:t xml:space="preserve"> Nights </w:t>
                              </w:r>
                              <w:r w:rsidR="00CB4724" w:rsidRPr="00765FA9">
                                <w:rPr>
                                  <w:rFonts w:ascii="Verdana" w:eastAsia="Times New Roman" w:hAnsi="Verdana" w:cs="Times New Roman"/>
                                  <w:sz w:val="20"/>
                                  <w:szCs w:val="20"/>
                                </w:rPr>
                                <w:t xml:space="preserve">Stay as per the above mentioned hotels.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Meals as mentioned above</w:t>
                              </w:r>
                              <w:r w:rsidR="007B4ECD">
                                <w:rPr>
                                  <w:rFonts w:ascii="Verdana" w:eastAsia="Times New Roman" w:hAnsi="Verdana" w:cs="Times New Roman"/>
                                  <w:sz w:val="20"/>
                                  <w:szCs w:val="20"/>
                                </w:rPr>
                                <w:t xml:space="preserve"> (07 Breakfast and 07</w:t>
                              </w:r>
                              <w:r w:rsidR="00905FEC">
                                <w:rPr>
                                  <w:rFonts w:ascii="Verdana" w:eastAsia="Times New Roman" w:hAnsi="Verdana" w:cs="Times New Roman"/>
                                  <w:sz w:val="20"/>
                                  <w:szCs w:val="20"/>
                                </w:rPr>
                                <w:t xml:space="preserve"> Dinner)</w:t>
                              </w:r>
                              <w:r w:rsidRPr="00765FA9">
                                <w:rPr>
                                  <w:rFonts w:ascii="Verdana" w:eastAsia="Times New Roman" w:hAnsi="Verdana" w:cs="Times New Roman"/>
                                  <w:sz w:val="20"/>
                                  <w:szCs w:val="20"/>
                                </w:rPr>
                                <w:t xml:space="preserve">.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905FEC">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Transfer and sightseeing as per itinerary &amp; Vehicle mentioned above</w:t>
                              </w:r>
                              <w:r w:rsidR="00C17D79">
                                <w:rPr>
                                  <w:rFonts w:ascii="Verdana" w:eastAsia="Times New Roman" w:hAnsi="Verdana" w:cs="Times New Roman"/>
                                  <w:sz w:val="20"/>
                                  <w:szCs w:val="20"/>
                                </w:rPr>
                                <w:t xml:space="preserve"> by </w:t>
                              </w:r>
                              <w:r w:rsidRPr="00765FA9">
                                <w:rPr>
                                  <w:rFonts w:ascii="Verdana" w:eastAsia="Times New Roman" w:hAnsi="Verdana" w:cs="Times New Roman"/>
                                  <w:sz w:val="20"/>
                                  <w:szCs w:val="20"/>
                                </w:rPr>
                                <w:t xml:space="preserve">(AC in non hill areas only.)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86EFAC"/>
                            <w:sz w:val="20"/>
                            <w:szCs w:val="20"/>
                          </w:rPr>
                        </w:pPr>
                        <w:r w:rsidRPr="00765FA9">
                          <w:rPr>
                            <w:rFonts w:ascii="Verdana" w:eastAsia="Times New Roman" w:hAnsi="Verdana" w:cs="Times New Roman"/>
                            <w:color w:val="86EFAC"/>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All toll tax, parking, fuel and driver allowances. </w:t>
                              </w:r>
                            </w:p>
                          </w:tc>
                        </w:tr>
                      </w:tbl>
                      <w:p w:rsidR="00CB4724" w:rsidRPr="00765FA9" w:rsidRDefault="00CB4724" w:rsidP="00052C11">
                        <w:pPr>
                          <w:spacing w:after="0" w:line="240" w:lineRule="auto"/>
                          <w:rPr>
                            <w:rFonts w:ascii="Verdana" w:eastAsia="Times New Roman" w:hAnsi="Verdana" w:cs="Times New Roman"/>
                            <w:sz w:val="20"/>
                            <w:szCs w:val="20"/>
                          </w:rPr>
                        </w:pPr>
                      </w:p>
                    </w:tc>
                  </w:tr>
                </w:tbl>
                <w:p w:rsidR="00CB4724" w:rsidRPr="00765FA9" w:rsidRDefault="00CB4724" w:rsidP="00052C11">
                  <w:pPr>
                    <w:spacing w:after="0" w:line="240" w:lineRule="auto"/>
                    <w:rPr>
                      <w:rFonts w:ascii="Verdana" w:eastAsia="Times New Roman" w:hAnsi="Verdana" w:cs="Times New Roman"/>
                      <w:sz w:val="20"/>
                      <w:szCs w:val="20"/>
                    </w:rPr>
                  </w:pPr>
                </w:p>
              </w:tc>
              <w:tc>
                <w:tcPr>
                  <w:tcW w:w="0" w:type="auto"/>
                  <w:tcBorders>
                    <w:top w:val="single" w:sz="6" w:space="0" w:color="E5E7EB"/>
                    <w:left w:val="single" w:sz="6" w:space="0" w:color="E5E7EB"/>
                    <w:bottom w:val="single" w:sz="6" w:space="0" w:color="E5E7EB"/>
                    <w:right w:val="single" w:sz="6" w:space="0" w:color="E5E7EB"/>
                  </w:tcBorders>
                  <w:tcMar>
                    <w:top w:w="120" w:type="dxa"/>
                    <w:left w:w="240" w:type="dxa"/>
                    <w:bottom w:w="120" w:type="dxa"/>
                    <w:right w:w="120" w:type="dxa"/>
                  </w:tcMar>
                  <w:hideMark/>
                </w:tcPr>
                <w:tbl>
                  <w:tblPr>
                    <w:tblW w:w="5000" w:type="pct"/>
                    <w:tblCellMar>
                      <w:left w:w="0" w:type="dxa"/>
                      <w:right w:w="0" w:type="dxa"/>
                    </w:tblCellMar>
                    <w:tblLook w:val="04A0"/>
                  </w:tblPr>
                  <w:tblGrid>
                    <w:gridCol w:w="110"/>
                    <w:gridCol w:w="4922"/>
                  </w:tblGrid>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Extra Meals, Drinks &amp; things not mentioned in including.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Guide / Entry Fees / Cable Car / Ropeway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Adventure activities: Rafting / </w:t>
                              </w:r>
                              <w:proofErr w:type="spellStart"/>
                              <w:r w:rsidRPr="00765FA9">
                                <w:rPr>
                                  <w:rFonts w:ascii="Verdana" w:eastAsia="Times New Roman" w:hAnsi="Verdana" w:cs="Times New Roman"/>
                                  <w:sz w:val="20"/>
                                  <w:szCs w:val="20"/>
                                </w:rPr>
                                <w:t>Bungy</w:t>
                              </w:r>
                              <w:proofErr w:type="spellEnd"/>
                              <w:r w:rsidRPr="00765FA9">
                                <w:rPr>
                                  <w:rFonts w:ascii="Verdana" w:eastAsia="Times New Roman" w:hAnsi="Verdana" w:cs="Times New Roman"/>
                                  <w:sz w:val="20"/>
                                  <w:szCs w:val="20"/>
                                </w:rPr>
                                <w:t xml:space="preserve"> / Paragliding / Rope Activities / Boat Ride / Jungle Safari.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Air / Train / Helicopter Tickets unless mentioned.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Horse / Porter etc for Trekking.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color w:val="FCA5A5"/>
                            <w:sz w:val="20"/>
                            <w:szCs w:val="20"/>
                          </w:rPr>
                        </w:pPr>
                        <w:r w:rsidRPr="00765FA9">
                          <w:rPr>
                            <w:rFonts w:ascii="Verdana" w:eastAsia="Times New Roman" w:hAnsi="Verdana" w:cs="Times New Roman"/>
                            <w:color w:val="FCA5A5"/>
                            <w:sz w:val="20"/>
                            <w:szCs w:val="20"/>
                          </w:rPr>
                          <w:t>•</w:t>
                        </w:r>
                      </w:p>
                    </w:tc>
                    <w:tc>
                      <w:tcPr>
                        <w:tcW w:w="0" w:type="auto"/>
                        <w:tcBorders>
                          <w:top w:val="nil"/>
                          <w:left w:val="nil"/>
                          <w:bottom w:val="nil"/>
                          <w:right w:val="nil"/>
                        </w:tcBorders>
                        <w:tcMar>
                          <w:top w:w="0" w:type="dxa"/>
                          <w:left w:w="120" w:type="dxa"/>
                          <w:bottom w:w="120" w:type="dxa"/>
                          <w:right w:w="0" w:type="dxa"/>
                        </w:tcMar>
                        <w:hideMark/>
                      </w:tcPr>
                      <w:tbl>
                        <w:tblPr>
                          <w:tblW w:w="5000" w:type="pct"/>
                          <w:tblCellMar>
                            <w:left w:w="0" w:type="dxa"/>
                            <w:right w:w="0" w:type="dxa"/>
                          </w:tblCellMar>
                          <w:tblLook w:val="04A0"/>
                        </w:tblPr>
                        <w:tblGrid>
                          <w:gridCol w:w="4802"/>
                        </w:tblGrid>
                        <w:tr w:rsidR="00CB4724" w:rsidRPr="00765FA9" w:rsidTr="00052C11">
                          <w:tc>
                            <w:tcPr>
                              <w:tcW w:w="0" w:type="auto"/>
                              <w:tcBorders>
                                <w:top w:val="nil"/>
                                <w:left w:val="nil"/>
                                <w:bottom w:val="nil"/>
                                <w:right w:val="nil"/>
                              </w:tcBorders>
                              <w:hideMark/>
                            </w:tcPr>
                            <w:p w:rsidR="00CB4724" w:rsidRPr="00765FA9" w:rsidRDefault="00CB4724" w:rsidP="00052C11">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Travel &amp; Medical Insurance. </w:t>
                              </w:r>
                            </w:p>
                          </w:tc>
                        </w:tr>
                      </w:tbl>
                      <w:p w:rsidR="00CB4724" w:rsidRPr="00765FA9" w:rsidRDefault="00CB4724" w:rsidP="00052C11">
                        <w:pPr>
                          <w:spacing w:after="0" w:line="240" w:lineRule="auto"/>
                          <w:rPr>
                            <w:rFonts w:ascii="Verdana" w:eastAsia="Times New Roman" w:hAnsi="Verdana" w:cs="Times New Roman"/>
                            <w:sz w:val="20"/>
                            <w:szCs w:val="20"/>
                          </w:rPr>
                        </w:pPr>
                      </w:p>
                    </w:tc>
                  </w:tr>
                  <w:tr w:rsidR="00CB4724" w:rsidRPr="00765FA9" w:rsidTr="00052C11">
                    <w:tc>
                      <w:tcPr>
                        <w:tcW w:w="110" w:type="dxa"/>
                        <w:tcBorders>
                          <w:top w:val="nil"/>
                          <w:left w:val="nil"/>
                          <w:bottom w:val="nil"/>
                          <w:right w:val="nil"/>
                        </w:tcBorders>
                        <w:shd w:val="clear" w:color="auto" w:fill="CA8A04"/>
                        <w:hideMark/>
                      </w:tcPr>
                      <w:p w:rsidR="00CB4724" w:rsidRPr="00765FA9" w:rsidRDefault="00CB4724" w:rsidP="00052C11">
                        <w:pPr>
                          <w:spacing w:after="0" w:line="240" w:lineRule="auto"/>
                          <w:rPr>
                            <w:rFonts w:ascii="Verdana" w:eastAsia="Times New Roman" w:hAnsi="Verdana" w:cs="Times New Roman"/>
                            <w:sz w:val="20"/>
                            <w:szCs w:val="20"/>
                          </w:rPr>
                        </w:pPr>
                      </w:p>
                    </w:tc>
                    <w:tc>
                      <w:tcPr>
                        <w:tcW w:w="0" w:type="auto"/>
                        <w:tcBorders>
                          <w:top w:val="nil"/>
                          <w:left w:val="nil"/>
                          <w:bottom w:val="nil"/>
                          <w:right w:val="nil"/>
                        </w:tcBorders>
                        <w:tcMar>
                          <w:top w:w="0" w:type="dxa"/>
                          <w:left w:w="120" w:type="dxa"/>
                          <w:bottom w:w="0" w:type="dxa"/>
                          <w:right w:w="0" w:type="dxa"/>
                        </w:tcMar>
                        <w:hideMark/>
                      </w:tcPr>
                      <w:p w:rsidR="00CB4724" w:rsidRPr="00765FA9" w:rsidRDefault="00CB4724" w:rsidP="00C17D79">
                        <w:pPr>
                          <w:spacing w:after="0" w:line="240" w:lineRule="auto"/>
                          <w:rPr>
                            <w:rFonts w:ascii="Verdana" w:eastAsia="Times New Roman" w:hAnsi="Verdana" w:cs="Times New Roman"/>
                            <w:color w:val="854D0E"/>
                            <w:sz w:val="20"/>
                            <w:szCs w:val="20"/>
                          </w:rPr>
                        </w:pPr>
                      </w:p>
                    </w:tc>
                  </w:tr>
                </w:tbl>
                <w:p w:rsidR="00CB4724" w:rsidRPr="00765FA9" w:rsidRDefault="00CB4724" w:rsidP="00052C11">
                  <w:pPr>
                    <w:spacing w:after="0" w:line="240" w:lineRule="auto"/>
                    <w:rPr>
                      <w:rFonts w:ascii="Verdana" w:eastAsia="Times New Roman" w:hAnsi="Verdana" w:cs="Times New Roman"/>
                      <w:sz w:val="20"/>
                      <w:szCs w:val="20"/>
                    </w:rPr>
                  </w:pPr>
                </w:p>
              </w:tc>
            </w:tr>
          </w:tbl>
          <w:p w:rsidR="00CB4724" w:rsidRDefault="00CB4724" w:rsidP="00765FA9">
            <w:pPr>
              <w:spacing w:after="0" w:line="240" w:lineRule="auto"/>
              <w:rPr>
                <w:rFonts w:ascii="Verdana" w:eastAsia="Times New Roman" w:hAnsi="Verdana" w:cs="Times New Roman"/>
                <w:sz w:val="20"/>
                <w:szCs w:val="20"/>
              </w:rPr>
            </w:pPr>
          </w:p>
          <w:p w:rsidR="00765FA9" w:rsidRPr="00765FA9" w:rsidRDefault="00765FA9" w:rsidP="00765FA9">
            <w:pPr>
              <w:spacing w:after="0" w:line="240" w:lineRule="auto"/>
              <w:rPr>
                <w:rFonts w:ascii="Verdana" w:eastAsia="Times New Roman" w:hAnsi="Verdana" w:cs="Times New Roman"/>
                <w:sz w:val="20"/>
                <w:szCs w:val="20"/>
              </w:rPr>
            </w:pPr>
            <w:r w:rsidRPr="00765FA9">
              <w:rPr>
                <w:rFonts w:ascii="Verdana" w:eastAsia="Times New Roman" w:hAnsi="Verdana" w:cs="Times New Roman"/>
                <w:sz w:val="20"/>
                <w:szCs w:val="20"/>
              </w:rPr>
              <w:br/>
            </w:r>
          </w:p>
          <w:tbl>
            <w:tblPr>
              <w:tblW w:w="0" w:type="auto"/>
              <w:tblCellMar>
                <w:left w:w="0" w:type="dxa"/>
                <w:right w:w="0" w:type="dxa"/>
              </w:tblCellMar>
              <w:tblLook w:val="04A0"/>
            </w:tblPr>
            <w:tblGrid>
              <w:gridCol w:w="7440"/>
            </w:tblGrid>
            <w:tr w:rsidR="00765FA9" w:rsidRPr="00765FA9">
              <w:tc>
                <w:tcPr>
                  <w:tcW w:w="0" w:type="auto"/>
                  <w:tcBorders>
                    <w:top w:val="nil"/>
                    <w:left w:val="nil"/>
                    <w:bottom w:val="nil"/>
                    <w:right w:val="nil"/>
                  </w:tcBorders>
                  <w:tcMar>
                    <w:top w:w="120" w:type="dxa"/>
                    <w:left w:w="180" w:type="dxa"/>
                    <w:bottom w:w="120" w:type="dxa"/>
                    <w:right w:w="180" w:type="dxa"/>
                  </w:tcMar>
                  <w:hideMark/>
                </w:tcPr>
                <w:p w:rsidR="00765FA9" w:rsidRPr="00765FA9" w:rsidRDefault="004E4E3D" w:rsidP="0017235E">
                  <w:pPr>
                    <w:spacing w:after="0" w:line="240" w:lineRule="auto"/>
                    <w:jc w:val="center"/>
                    <w:rPr>
                      <w:rFonts w:ascii="Verdana" w:eastAsia="Times New Roman" w:hAnsi="Verdana" w:cs="Times New Roman"/>
                      <w:b/>
                      <w:bCs/>
                    </w:rPr>
                  </w:pPr>
                  <w:r>
                    <w:rPr>
                      <w:rFonts w:ascii="Verdana" w:eastAsia="Times New Roman" w:hAnsi="Verdana" w:cs="Times New Roman"/>
                      <w:b/>
                      <w:bCs/>
                      <w:sz w:val="32"/>
                    </w:rPr>
                    <w:t xml:space="preserve">                            </w:t>
                  </w:r>
                  <w:r w:rsidR="00F307C1">
                    <w:rPr>
                      <w:rFonts w:ascii="Verdana" w:eastAsia="Times New Roman" w:hAnsi="Verdana" w:cs="Times New Roman"/>
                      <w:b/>
                      <w:bCs/>
                      <w:sz w:val="32"/>
                    </w:rPr>
                    <w:t xml:space="preserve"> </w:t>
                  </w:r>
                  <w:r w:rsidR="00765FA9" w:rsidRPr="0017235E">
                    <w:rPr>
                      <w:rFonts w:ascii="Verdana" w:eastAsia="Times New Roman" w:hAnsi="Verdana" w:cs="Times New Roman"/>
                      <w:b/>
                      <w:bCs/>
                      <w:sz w:val="32"/>
                    </w:rPr>
                    <w:t>Terms and Conditions</w:t>
                  </w:r>
                </w:p>
              </w:tc>
            </w:tr>
          </w:tbl>
          <w:p w:rsidR="00765FA9" w:rsidRPr="00765FA9" w:rsidRDefault="00765FA9" w:rsidP="00765FA9">
            <w:pPr>
              <w:spacing w:after="0" w:line="240" w:lineRule="auto"/>
              <w:rPr>
                <w:rFonts w:ascii="Verdana" w:eastAsia="Times New Roman" w:hAnsi="Verdana" w:cs="Times New Roman"/>
                <w:vanish/>
                <w:sz w:val="20"/>
                <w:szCs w:val="20"/>
              </w:rPr>
            </w:pPr>
          </w:p>
          <w:tbl>
            <w:tblPr>
              <w:tblW w:w="5000" w:type="pct"/>
              <w:tblCellMar>
                <w:left w:w="0" w:type="dxa"/>
                <w:right w:w="0" w:type="dxa"/>
              </w:tblCellMar>
              <w:tblLook w:val="04A0"/>
            </w:tblPr>
            <w:tblGrid>
              <w:gridCol w:w="10800"/>
            </w:tblGrid>
            <w:tr w:rsidR="00765FA9" w:rsidRPr="00765FA9">
              <w:tc>
                <w:tcPr>
                  <w:tcW w:w="0" w:type="auto"/>
                  <w:tcBorders>
                    <w:top w:val="nil"/>
                    <w:left w:val="nil"/>
                    <w:bottom w:val="nil"/>
                    <w:right w:val="nil"/>
                  </w:tcBorders>
                  <w:hideMark/>
                </w:tcPr>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 pilgrimage tour which is operational for a limited period only. Many hotels run during a limited period only so it may not have the same standard even if they charge 2-4 times high prices compare to other similar hotels running round the year. Keep your expectation low in areas like </w:t>
                  </w:r>
                  <w:proofErr w:type="spellStart"/>
                  <w:r w:rsidRPr="00765FA9">
                    <w:rPr>
                      <w:rFonts w:ascii="Verdana" w:eastAsia="Times New Roman" w:hAnsi="Verdana" w:cs="Times New Roman"/>
                      <w:sz w:val="20"/>
                      <w:szCs w:val="20"/>
                    </w:rPr>
                    <w:t>Barkot</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Uttarkashi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Guptkashi</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Badrinath</w:t>
                  </w:r>
                  <w:proofErr w:type="spellEnd"/>
                  <w:r w:rsidRPr="00765FA9">
                    <w:rPr>
                      <w:rFonts w:ascii="Verdana" w:eastAsia="Times New Roman" w:hAnsi="Verdana" w:cs="Times New Roman"/>
                      <w:sz w:val="20"/>
                      <w:szCs w:val="20"/>
                    </w:rPr>
                    <w:t xml:space="preserve"> and </w:t>
                  </w:r>
                  <w:proofErr w:type="spellStart"/>
                  <w:r w:rsidRPr="00765FA9">
                    <w:rPr>
                      <w:rFonts w:ascii="Verdana" w:eastAsia="Times New Roman" w:hAnsi="Verdana" w:cs="Times New Roman"/>
                      <w:sz w:val="20"/>
                      <w:szCs w:val="20"/>
                    </w:rPr>
                    <w:t>Rudraprayag</w:t>
                  </w:r>
                  <w:proofErr w:type="spellEnd"/>
                  <w:r w:rsidRPr="00765FA9">
                    <w:rPr>
                      <w:rFonts w:ascii="Verdana" w:eastAsia="Times New Roman" w:hAnsi="Verdana" w:cs="Times New Roman"/>
                      <w:sz w:val="20"/>
                      <w:szCs w:val="20"/>
                    </w:rPr>
                    <w:t xml:space="preserve"> as it may not have same quality hotels like other hotels in package like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In some areas like </w:t>
                  </w:r>
                  <w:proofErr w:type="spellStart"/>
                  <w:r w:rsidRPr="00765FA9">
                    <w:rPr>
                      <w:rFonts w:ascii="Verdana" w:eastAsia="Times New Roman" w:hAnsi="Verdana" w:cs="Times New Roman"/>
                      <w:sz w:val="20"/>
                      <w:szCs w:val="20"/>
                    </w:rPr>
                    <w:t>Kedarnath</w:t>
                  </w:r>
                  <w:proofErr w:type="spellEnd"/>
                  <w:r w:rsidRPr="00765FA9">
                    <w:rPr>
                      <w:rFonts w:ascii="Verdana" w:eastAsia="Times New Roman" w:hAnsi="Verdana" w:cs="Times New Roman"/>
                      <w:sz w:val="20"/>
                      <w:szCs w:val="20"/>
                    </w:rPr>
                    <w:t xml:space="preserve"> cheapest hotel room in high demand time may be costlier than four star hotels in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 In hill area many hotels don’t have TV, AC, Intercom, </w:t>
                  </w:r>
                  <w:proofErr w:type="spellStart"/>
                  <w:r w:rsidRPr="00765FA9">
                    <w:rPr>
                      <w:rFonts w:ascii="Verdana" w:eastAsia="Times New Roman" w:hAnsi="Verdana" w:cs="Times New Roman"/>
                      <w:sz w:val="20"/>
                      <w:szCs w:val="20"/>
                    </w:rPr>
                    <w:t>Wifi</w:t>
                  </w:r>
                  <w:proofErr w:type="spellEnd"/>
                  <w:r w:rsidRPr="00765FA9">
                    <w:rPr>
                      <w:rFonts w:ascii="Verdana" w:eastAsia="Times New Roman" w:hAnsi="Verdana" w:cs="Times New Roman"/>
                      <w:sz w:val="20"/>
                      <w:szCs w:val="20"/>
                    </w:rPr>
                    <w:t xml:space="preserve">, </w:t>
                  </w:r>
                  <w:proofErr w:type="gramStart"/>
                  <w:r w:rsidRPr="00765FA9">
                    <w:rPr>
                      <w:rFonts w:ascii="Verdana" w:eastAsia="Times New Roman" w:hAnsi="Verdana" w:cs="Times New Roman"/>
                      <w:sz w:val="20"/>
                      <w:szCs w:val="20"/>
                    </w:rPr>
                    <w:t>24</w:t>
                  </w:r>
                  <w:proofErr w:type="gramEnd"/>
                  <w:r w:rsidRPr="00765FA9">
                    <w:rPr>
                      <w:rFonts w:ascii="Verdana" w:eastAsia="Times New Roman" w:hAnsi="Verdana" w:cs="Times New Roman"/>
                      <w:sz w:val="20"/>
                      <w:szCs w:val="20"/>
                    </w:rPr>
                    <w:t>*7 Power Back Up or lift. Kindly check before if you are interested in hotels with above facilities at the time of inquiry. Room heaters may be charged extra at hotels.</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3 As per the directive given by the Government of India, all Indian/Foreign Nationals are required to provide proper proof of identification upon check-in. valid identifications documents are: Passport &amp; Visa together, Voters Id card, Current Drivers License, </w:t>
                  </w:r>
                  <w:proofErr w:type="spellStart"/>
                  <w:r w:rsidRPr="00765FA9">
                    <w:rPr>
                      <w:rFonts w:ascii="Verdana" w:eastAsia="Times New Roman" w:hAnsi="Verdana" w:cs="Times New Roman"/>
                      <w:sz w:val="20"/>
                      <w:szCs w:val="20"/>
                    </w:rPr>
                    <w:t>Aadhar</w:t>
                  </w:r>
                  <w:proofErr w:type="spellEnd"/>
                  <w:r w:rsidRPr="00765FA9">
                    <w:rPr>
                      <w:rFonts w:ascii="Verdana" w:eastAsia="Times New Roman" w:hAnsi="Verdana" w:cs="Times New Roman"/>
                      <w:sz w:val="20"/>
                      <w:szCs w:val="20"/>
                    </w:rPr>
                    <w:t xml:space="preserve"> Card. All the documents must include a photograph. Hotel / camps or any kind of accommodation can deny stay if valid id proof is not provided. Company is not responsible for any ID proof related issues.</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4 AC will not work in all hill areas or stopped / parked vehicle. (Uphill downhill or flat hill road, ac will not work in any roads in hills).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Mussoorie</w:t>
                  </w:r>
                  <w:proofErr w:type="spellEnd"/>
                  <w:r w:rsidRPr="00765FA9">
                    <w:rPr>
                      <w:rFonts w:ascii="Verdana" w:eastAsia="Times New Roman" w:hAnsi="Verdana" w:cs="Times New Roman"/>
                      <w:sz w:val="20"/>
                      <w:szCs w:val="20"/>
                    </w:rPr>
                    <w:t xml:space="preserve"> to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complete areas AC will be Switched off. </w:t>
                  </w:r>
                  <w:proofErr w:type="gramStart"/>
                  <w:r w:rsidRPr="00765FA9">
                    <w:rPr>
                      <w:rFonts w:ascii="Verdana" w:eastAsia="Times New Roman" w:hAnsi="Verdana" w:cs="Times New Roman"/>
                      <w:sz w:val="20"/>
                      <w:szCs w:val="20"/>
                    </w:rPr>
                    <w:t xml:space="preserve">Non Hill areas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is</w:t>
                  </w:r>
                  <w:proofErr w:type="gram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Haridwar</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xml:space="preserve"> </w:t>
                  </w:r>
                  <w:proofErr w:type="spellStart"/>
                  <w:r w:rsidRPr="00765FA9">
                    <w:rPr>
                      <w:rFonts w:ascii="Verdana" w:eastAsia="Times New Roman" w:hAnsi="Verdana" w:cs="Times New Roman"/>
                      <w:sz w:val="20"/>
                      <w:szCs w:val="20"/>
                    </w:rPr>
                    <w:t>Dehradun</w:t>
                  </w:r>
                  <w:proofErr w:type="spellEnd"/>
                  <w:r w:rsidRPr="00765FA9">
                    <w:rPr>
                      <w:rFonts w:ascii="Verdana" w:eastAsia="Times New Roman" w:hAnsi="Verdana" w:cs="Times New Roman"/>
                      <w:sz w:val="20"/>
                      <w:szCs w:val="20"/>
                    </w:rPr>
                    <w:t xml:space="preserve"> only. All other areas AC will not work in vehicle.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5 Generally hotel check in time is 14:00 hrs and checkout time is 11:00 hrs. Confirm early check in or late checkout will be chargeable if not included in cost. Kindly contact hotel directly if you want complimentary early check in or late check out.</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6 If meals are included in package it will be served at set menu basis in a buffet menu / fixed / meal credit. Any items which are not in their in Buffet / Fixed menu will be charged extra at the time of consumption. Hotels decide the menu and options of items for menu. Some hotels having Meal credit policy instead of Buffet or Fixed Menu during low occupancy in hotel – This meal credit amount is decided by hotel management – if bills goes above the given meal credit amount then extra amount should be paid directly at respective hotel. Room service for the food or packing is charged extra at many hotels.</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lastRenderedPageBreak/>
                    <w:t>7 No refund for short stay or unveiled facilities.</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8 Normally for extra bed on double sharing rooms many hotels has rollaway bed while rest of the hotels provide extra mattress only. If you are not comfortable with mattress system instead of bed let us know in advance.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9 If you book more than one rooms it may be possible that not all rooms are on same area or same floor or exactly the same even in the same category or at same price. Unless mentioned specific room at the time of booking. By default base category rooms are booked. Many people travel in groups at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so room allocation will be as per hotel management. Room selection before check in sometime not possible even if they are empty at the time of check in as room allocation is decided in advance for groups. Sometime hotels has same price for all rooms but some rooms will be better than others but it is not possible to give all clients best rooms even if you book 3-4 months before. Kindly cooperate for the same at the time of check in.</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10 In case of budget hotels: During the peak season time large number of people travel together in big groups. In rare cases one of the hotels in the tour we may need to change last minute if some group has last minute change in plan due to any reason. It is our responsibility to give similar hotel in that case without any extra charge. Guests are requested to cooperate for the same if they have selected to travel in peak season.</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11 We reserve the right to give you a similar car if the car you booked is unavailable. Due to any reason if vehicle breakdown due to technical reasons we will try our best to arrange another vehicle as soon as possible for the major problems. For minor problems which will not take much time vehicle will be repaired. Kindly cooperate.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12 If the tour is starting from Delhi vehicle needs some extra time for Green Card procedure at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border/</w:t>
                  </w:r>
                  <w:proofErr w:type="spellStart"/>
                  <w:r w:rsidRPr="00765FA9">
                    <w:rPr>
                      <w:rFonts w:ascii="Verdana" w:eastAsia="Times New Roman" w:hAnsi="Verdana" w:cs="Times New Roman"/>
                      <w:sz w:val="20"/>
                      <w:szCs w:val="20"/>
                    </w:rPr>
                    <w:t>Rishikesh</w:t>
                  </w:r>
                  <w:proofErr w:type="spellEnd"/>
                  <w:r w:rsidRPr="00765FA9">
                    <w:rPr>
                      <w:rFonts w:ascii="Verdana" w:eastAsia="Times New Roman" w:hAnsi="Verdana" w:cs="Times New Roman"/>
                      <w:sz w:val="20"/>
                      <w:szCs w:val="20"/>
                    </w:rPr>
                    <w:t>. It may take 2-3 Hours in high season on second day morning. Kindly co-operate for the same.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13 During the peak season large number of vehicles is assigned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from all over the north </w:t>
                  </w:r>
                  <w:proofErr w:type="spellStart"/>
                  <w:r w:rsidRPr="00765FA9">
                    <w:rPr>
                      <w:rFonts w:ascii="Verdana" w:eastAsia="Times New Roman" w:hAnsi="Verdana" w:cs="Times New Roman"/>
                      <w:sz w:val="20"/>
                      <w:szCs w:val="20"/>
                    </w:rPr>
                    <w:t>india</w:t>
                  </w:r>
                  <w:proofErr w:type="spellEnd"/>
                  <w:r w:rsidRPr="00765FA9">
                    <w:rPr>
                      <w:rFonts w:ascii="Verdana" w:eastAsia="Times New Roman" w:hAnsi="Verdana" w:cs="Times New Roman"/>
                      <w:sz w:val="20"/>
                      <w:szCs w:val="20"/>
                    </w:rPr>
                    <w:t>. Some of the driver may have less knowledge than others. Not every driver will have 100% knowledge. New roads are made, parking places change depending on crowd, traffic is diverted on different route. Sometimes after 1-2 yrs places look completely different. Situation like this can confuse even well experienced driver. If less experienced driver is provided guests we generally provide everyday extra guidance to clients for best experience. Kindly cooperate as to change driver in high season may not be possible in high season.</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14 In case you want multiple visit to the some particular place kindly mention in advance because some places are having very high charges of parking. Tour pick up and drop point will be one only (If multiple pickups and drop please mentions email conversation before booking) Tour destination / route cannot change without prior notice (Amended route and tour Destination rates may be change).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15 In some hill area roads driving after sunset and music is not allowed due to risk of life. Kindly cooperate for the same.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16 The rates are subject to change, depending on the sudden inflation of diesel/Petrol prices in India or very high inflation due to economy crisis. However it’s very rare case and we have never needed to change agreed price so far.</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17 </w:t>
                  </w:r>
                  <w:proofErr w:type="spellStart"/>
                  <w:r w:rsidRPr="00765FA9">
                    <w:rPr>
                      <w:rFonts w:ascii="Verdana" w:eastAsia="Times New Roman" w:hAnsi="Verdana" w:cs="Times New Roman"/>
                      <w:sz w:val="20"/>
                      <w:szCs w:val="20"/>
                    </w:rPr>
                    <w:t>Some time</w:t>
                  </w:r>
                  <w:proofErr w:type="spellEnd"/>
                  <w:r w:rsidRPr="00765FA9">
                    <w:rPr>
                      <w:rFonts w:ascii="Verdana" w:eastAsia="Times New Roman" w:hAnsi="Verdana" w:cs="Times New Roman"/>
                      <w:sz w:val="20"/>
                      <w:szCs w:val="20"/>
                    </w:rPr>
                    <w:t xml:space="preserve"> vehicle parking area little far from the sightseeing spots. Guests need to reach the parking at their own cost. At many of the tourist destination / hill station - some of the road / shopping market / mall road have "NO ENTRY" for all / some bigger tourist vehicles depends on destination along with time restrictions also. In this kind of situation guest have to manage another available mode of transport with an additional cost and on direct payment basis, this cost is not included in ideal package inclusion. Driver will not drive on No-entry zones and should not be forced to drive on narrow streets or roads which can create traffic jam. Normal working hours of driver is 11 hrs in case you want services more than 11 hours in a day kindly inform us in advance.</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18 Car booked in the tour is as per the program. Car is not on disposable basis unless we have informed you in advance at the time of booking. In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we don’t give cars based on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limit where guest can travel as per their choice of 200-300 </w:t>
                  </w:r>
                  <w:proofErr w:type="spellStart"/>
                  <w:r w:rsidRPr="00765FA9">
                    <w:rPr>
                      <w:rFonts w:ascii="Verdana" w:eastAsia="Times New Roman" w:hAnsi="Verdana" w:cs="Times New Roman"/>
                      <w:sz w:val="20"/>
                      <w:szCs w:val="20"/>
                    </w:rPr>
                    <w:t>kms</w:t>
                  </w:r>
                  <w:proofErr w:type="spellEnd"/>
                  <w:r w:rsidRPr="00765FA9">
                    <w:rPr>
                      <w:rFonts w:ascii="Verdana" w:eastAsia="Times New Roman" w:hAnsi="Verdana" w:cs="Times New Roman"/>
                      <w:sz w:val="20"/>
                      <w:szCs w:val="20"/>
                    </w:rPr>
                    <w:t xml:space="preserve"> per for unlimited hours per day. Sightseeing will be as per the program and extra sightseeing not on the route sometime cost extra. During the peak season car / taxi rates are almost double than the off season for the </w:t>
                  </w:r>
                  <w:proofErr w:type="spellStart"/>
                  <w:r w:rsidRPr="00765FA9">
                    <w:rPr>
                      <w:rFonts w:ascii="Verdana" w:eastAsia="Times New Roman" w:hAnsi="Verdana" w:cs="Times New Roman"/>
                      <w:sz w:val="20"/>
                      <w:szCs w:val="20"/>
                    </w:rPr>
                    <w:t>chardham</w:t>
                  </w:r>
                  <w:proofErr w:type="spellEnd"/>
                  <w:r w:rsidRPr="00765FA9">
                    <w:rPr>
                      <w:rFonts w:ascii="Verdana" w:eastAsia="Times New Roman" w:hAnsi="Verdana" w:cs="Times New Roman"/>
                      <w:sz w:val="20"/>
                      <w:szCs w:val="20"/>
                    </w:rPr>
                    <w:t xml:space="preserve"> and that too don’t include any extra </w:t>
                  </w:r>
                  <w:r w:rsidRPr="00765FA9">
                    <w:rPr>
                      <w:rFonts w:ascii="Verdana" w:eastAsia="Times New Roman" w:hAnsi="Verdana" w:cs="Times New Roman"/>
                      <w:sz w:val="20"/>
                      <w:szCs w:val="20"/>
                    </w:rPr>
                    <w:lastRenderedPageBreak/>
                    <w:t>sightseeing.</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19 Vehicle will be permitted to use for sightseeing points on the route and inside the city limits or which is mentioned in itinerary. For additional sightseeing, off route sightseeing, sightseeing not inside the city limits or substitute sightseeing kindly contact company. Refund is not possible if any particular sightseeing point is not covered. In case you want some excursions kindly inform company in advance or discuss these things with company rather than driver. All nearby sightseeing points should be covered together. However in case of sometime issues with some particular place we can adjust.</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20 No cancellation or any refund will be made if situation is beyond our control, such as bad weather, landslide, climatic conditions or any other natural disaster, fire, any embargo, acts or decisions of government, political or national crisis, road blocks, heavy snow fall, acts of terrorism or other similar causes, strikes or problems at airlines, rails, buses, hotels or transporters, labor unrest, insolvency, business exigencies, operational and technical issues, route and flight cancellations or due to which the customer could not reach the destination and which is beyond our control.</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21 Company is not responsible for any accident/injury/death/theft of person or property during the course of the tour.</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22 All rights reserved to management to cancel service if advance amount towards the service is received from the customer.</w:t>
                  </w:r>
                </w:p>
                <w:p w:rsidR="00765FA9" w:rsidRPr="00765FA9" w:rsidRDefault="00765FA9" w:rsidP="00765FA9">
                  <w:pPr>
                    <w:spacing w:after="120" w:line="240" w:lineRule="auto"/>
                    <w:rPr>
                      <w:rFonts w:ascii="Verdana" w:eastAsia="Times New Roman" w:hAnsi="Verdana" w:cs="Times New Roman"/>
                      <w:sz w:val="20"/>
                      <w:szCs w:val="20"/>
                    </w:rPr>
                  </w:pPr>
                  <w:r w:rsidRPr="00765FA9">
                    <w:rPr>
                      <w:rFonts w:ascii="Verdana" w:eastAsia="Times New Roman" w:hAnsi="Verdana" w:cs="Times New Roman"/>
                      <w:sz w:val="20"/>
                      <w:szCs w:val="20"/>
                    </w:rPr>
                    <w:t xml:space="preserve">23 We here by expressly disclaim any implied warranties imputed by the laws of any jurisdictions or country other than India. We consider our self and intends to the jurisdictions only of the court of </w:t>
                  </w:r>
                  <w:proofErr w:type="spellStart"/>
                  <w:r w:rsidRPr="00765FA9">
                    <w:rPr>
                      <w:rFonts w:ascii="Verdana" w:eastAsia="Times New Roman" w:hAnsi="Verdana" w:cs="Times New Roman"/>
                      <w:sz w:val="20"/>
                      <w:szCs w:val="20"/>
                    </w:rPr>
                    <w:t>Uttarakhand</w:t>
                  </w:r>
                  <w:proofErr w:type="spellEnd"/>
                  <w:r w:rsidRPr="00765FA9">
                    <w:rPr>
                      <w:rFonts w:ascii="Verdana" w:eastAsia="Times New Roman" w:hAnsi="Verdana" w:cs="Times New Roman"/>
                      <w:sz w:val="20"/>
                      <w:szCs w:val="20"/>
                    </w:rPr>
                    <w:t xml:space="preserve"> India.</w:t>
                  </w:r>
                </w:p>
              </w:tc>
            </w:tr>
          </w:tbl>
          <w:p w:rsidR="00765FA9" w:rsidRDefault="00765FA9" w:rsidP="00765FA9">
            <w:pPr>
              <w:spacing w:after="0" w:line="240" w:lineRule="auto"/>
              <w:rPr>
                <w:rFonts w:ascii="Verdana" w:eastAsia="Times New Roman" w:hAnsi="Verdana" w:cs="Times New Roman"/>
                <w:sz w:val="20"/>
                <w:szCs w:val="20"/>
              </w:rPr>
            </w:pPr>
          </w:p>
          <w:p w:rsidR="0017235E" w:rsidRDefault="0017235E" w:rsidP="00765FA9">
            <w:pPr>
              <w:spacing w:after="0" w:line="240" w:lineRule="auto"/>
              <w:rPr>
                <w:rFonts w:ascii="Verdana" w:eastAsia="Times New Roman" w:hAnsi="Verdana" w:cs="Times New Roman"/>
                <w:sz w:val="20"/>
                <w:szCs w:val="20"/>
              </w:rPr>
            </w:pPr>
          </w:p>
          <w:p w:rsidR="0017235E" w:rsidRPr="0017235E" w:rsidRDefault="0017235E" w:rsidP="00765FA9">
            <w:pPr>
              <w:spacing w:after="0" w:line="240" w:lineRule="auto"/>
              <w:rPr>
                <w:rFonts w:ascii="Verdana" w:eastAsia="Times New Roman" w:hAnsi="Verdana" w:cs="Times New Roman"/>
                <w:b/>
                <w:sz w:val="20"/>
                <w:szCs w:val="20"/>
              </w:rPr>
            </w:pPr>
            <w:r w:rsidRPr="0017235E">
              <w:rPr>
                <w:rFonts w:ascii="Verdana" w:eastAsia="Times New Roman" w:hAnsi="Verdana" w:cs="Times New Roman"/>
                <w:b/>
                <w:sz w:val="20"/>
                <w:szCs w:val="20"/>
              </w:rPr>
              <w:t xml:space="preserve">Important Note: Readymade rates can slightly increase also as per final availability at hotels. </w:t>
            </w:r>
          </w:p>
        </w:tc>
      </w:tr>
    </w:tbl>
    <w:p w:rsidR="00620642" w:rsidRDefault="00620642"/>
    <w:tbl>
      <w:tblPr>
        <w:tblStyle w:val="TableGrid"/>
        <w:tblW w:w="0" w:type="auto"/>
        <w:jc w:val="center"/>
        <w:tblLook w:val="04A0"/>
      </w:tblPr>
      <w:tblGrid>
        <w:gridCol w:w="937"/>
        <w:gridCol w:w="2113"/>
        <w:gridCol w:w="3233"/>
        <w:gridCol w:w="2931"/>
      </w:tblGrid>
      <w:tr w:rsidR="00905FEC" w:rsidRPr="00A43C8E" w:rsidTr="00905FEC">
        <w:trPr>
          <w:jc w:val="center"/>
        </w:trPr>
        <w:tc>
          <w:tcPr>
            <w:tcW w:w="9214" w:type="dxa"/>
            <w:gridSpan w:val="4"/>
            <w:shd w:val="clear" w:color="auto" w:fill="00FF00"/>
          </w:tcPr>
          <w:p w:rsidR="00905FEC" w:rsidRPr="00A43C8E" w:rsidRDefault="00905FEC" w:rsidP="00BA1D6F">
            <w:pPr>
              <w:jc w:val="center"/>
              <w:rPr>
                <w:rFonts w:cstheme="minorHAnsi"/>
                <w:b/>
                <w:i/>
                <w:sz w:val="24"/>
                <w:szCs w:val="24"/>
              </w:rPr>
            </w:pPr>
            <w:r w:rsidRPr="00F42E84">
              <w:rPr>
                <w:rFonts w:cstheme="minorHAnsi"/>
                <w:b/>
                <w:i/>
                <w:sz w:val="40"/>
                <w:szCs w:val="24"/>
                <w:highlight w:val="green"/>
              </w:rPr>
              <w:t xml:space="preserve">Rates per vehicle A/C </w:t>
            </w:r>
            <w:r>
              <w:rPr>
                <w:rFonts w:cstheme="minorHAnsi"/>
                <w:b/>
                <w:i/>
                <w:sz w:val="40"/>
                <w:szCs w:val="24"/>
                <w:highlight w:val="green"/>
              </w:rPr>
              <w:t>P</w:t>
            </w:r>
            <w:r w:rsidRPr="00F42E84">
              <w:rPr>
                <w:rFonts w:cstheme="minorHAnsi"/>
                <w:b/>
                <w:i/>
                <w:sz w:val="40"/>
                <w:szCs w:val="24"/>
                <w:highlight w:val="green"/>
              </w:rPr>
              <w:t>er day</w:t>
            </w:r>
            <w:r>
              <w:rPr>
                <w:rFonts w:cstheme="minorHAnsi"/>
                <w:b/>
                <w:i/>
                <w:sz w:val="40"/>
                <w:szCs w:val="24"/>
              </w:rPr>
              <w:t xml:space="preserve"> at Hills</w:t>
            </w:r>
          </w:p>
        </w:tc>
      </w:tr>
      <w:tr w:rsidR="00905FEC" w:rsidRPr="00A43C8E" w:rsidTr="00905FEC">
        <w:trPr>
          <w:jc w:val="center"/>
        </w:trPr>
        <w:tc>
          <w:tcPr>
            <w:tcW w:w="937" w:type="dxa"/>
          </w:tcPr>
          <w:p w:rsidR="00905FEC" w:rsidRPr="00A43C8E" w:rsidRDefault="00905FEC" w:rsidP="00BA1D6F">
            <w:pPr>
              <w:rPr>
                <w:rFonts w:cstheme="minorHAnsi"/>
                <w:b/>
                <w:i/>
                <w:sz w:val="24"/>
                <w:szCs w:val="24"/>
              </w:rPr>
            </w:pPr>
            <w:r w:rsidRPr="00A43C8E">
              <w:rPr>
                <w:rFonts w:cstheme="minorHAnsi"/>
                <w:b/>
                <w:i/>
                <w:sz w:val="24"/>
                <w:szCs w:val="24"/>
              </w:rPr>
              <w:t>Vehicle</w:t>
            </w:r>
          </w:p>
        </w:tc>
        <w:tc>
          <w:tcPr>
            <w:tcW w:w="2113" w:type="dxa"/>
          </w:tcPr>
          <w:p w:rsidR="00905FEC" w:rsidRPr="00A43C8E" w:rsidRDefault="00905FEC" w:rsidP="00BA1D6F">
            <w:pPr>
              <w:rPr>
                <w:rFonts w:cstheme="minorHAnsi"/>
                <w:b/>
                <w:i/>
                <w:sz w:val="24"/>
                <w:szCs w:val="24"/>
              </w:rPr>
            </w:pPr>
            <w:r w:rsidRPr="00A43C8E">
              <w:rPr>
                <w:rFonts w:cstheme="minorHAnsi"/>
                <w:b/>
                <w:i/>
                <w:sz w:val="24"/>
                <w:szCs w:val="24"/>
              </w:rPr>
              <w:t>Indigo /</w:t>
            </w:r>
            <w:proofErr w:type="spellStart"/>
            <w:r w:rsidRPr="00A43C8E">
              <w:rPr>
                <w:rFonts w:cstheme="minorHAnsi"/>
                <w:b/>
                <w:i/>
                <w:sz w:val="24"/>
                <w:szCs w:val="24"/>
              </w:rPr>
              <w:t>Dzire</w:t>
            </w:r>
            <w:proofErr w:type="spellEnd"/>
            <w:r w:rsidRPr="00A43C8E">
              <w:rPr>
                <w:rFonts w:cstheme="minorHAnsi"/>
                <w:b/>
                <w:i/>
                <w:sz w:val="24"/>
                <w:szCs w:val="24"/>
              </w:rPr>
              <w:t>/</w:t>
            </w:r>
            <w:proofErr w:type="spellStart"/>
            <w:r w:rsidRPr="00A43C8E">
              <w:rPr>
                <w:rFonts w:cstheme="minorHAnsi"/>
                <w:b/>
                <w:i/>
                <w:sz w:val="24"/>
                <w:szCs w:val="24"/>
              </w:rPr>
              <w:t>Etios</w:t>
            </w:r>
            <w:proofErr w:type="spellEnd"/>
          </w:p>
        </w:tc>
        <w:tc>
          <w:tcPr>
            <w:tcW w:w="3233" w:type="dxa"/>
          </w:tcPr>
          <w:p w:rsidR="00905FEC" w:rsidRPr="00A43C8E" w:rsidRDefault="00905FEC" w:rsidP="00BA1D6F">
            <w:pPr>
              <w:rPr>
                <w:rFonts w:cstheme="minorHAnsi"/>
                <w:b/>
                <w:i/>
                <w:sz w:val="24"/>
                <w:szCs w:val="24"/>
              </w:rPr>
            </w:pPr>
            <w:proofErr w:type="spellStart"/>
            <w:r w:rsidRPr="00A43C8E">
              <w:rPr>
                <w:rFonts w:cstheme="minorHAnsi"/>
                <w:b/>
                <w:i/>
                <w:sz w:val="24"/>
                <w:szCs w:val="24"/>
              </w:rPr>
              <w:t>Innova</w:t>
            </w:r>
            <w:proofErr w:type="spellEnd"/>
            <w:r w:rsidRPr="00A43C8E">
              <w:rPr>
                <w:rFonts w:cstheme="minorHAnsi"/>
                <w:b/>
                <w:i/>
                <w:sz w:val="24"/>
                <w:szCs w:val="24"/>
              </w:rPr>
              <w:t xml:space="preserve"> /</w:t>
            </w:r>
            <w:proofErr w:type="spellStart"/>
            <w:r w:rsidRPr="00A43C8E">
              <w:rPr>
                <w:rFonts w:cstheme="minorHAnsi"/>
                <w:b/>
                <w:i/>
                <w:sz w:val="24"/>
                <w:szCs w:val="24"/>
              </w:rPr>
              <w:t>Tavera</w:t>
            </w:r>
            <w:proofErr w:type="spellEnd"/>
            <w:r w:rsidRPr="00A43C8E">
              <w:rPr>
                <w:rFonts w:cstheme="minorHAnsi"/>
                <w:b/>
                <w:i/>
                <w:sz w:val="24"/>
                <w:szCs w:val="24"/>
              </w:rPr>
              <w:t>/Bolero</w:t>
            </w:r>
          </w:p>
        </w:tc>
        <w:tc>
          <w:tcPr>
            <w:tcW w:w="2931" w:type="dxa"/>
          </w:tcPr>
          <w:p w:rsidR="00905FEC" w:rsidRPr="00A43C8E" w:rsidRDefault="00905FEC" w:rsidP="00BA1D6F">
            <w:pPr>
              <w:jc w:val="center"/>
              <w:rPr>
                <w:rFonts w:cstheme="minorHAnsi"/>
                <w:b/>
                <w:i/>
                <w:sz w:val="24"/>
                <w:szCs w:val="24"/>
              </w:rPr>
            </w:pPr>
            <w:r>
              <w:rPr>
                <w:rFonts w:cstheme="minorHAnsi"/>
                <w:b/>
                <w:i/>
                <w:sz w:val="24"/>
                <w:szCs w:val="24"/>
              </w:rPr>
              <w:t>Tempo 12 seat</w:t>
            </w:r>
          </w:p>
        </w:tc>
      </w:tr>
      <w:tr w:rsidR="00905FEC" w:rsidRPr="00A43C8E" w:rsidTr="00905FEC">
        <w:trPr>
          <w:jc w:val="center"/>
        </w:trPr>
        <w:tc>
          <w:tcPr>
            <w:tcW w:w="937" w:type="dxa"/>
          </w:tcPr>
          <w:p w:rsidR="00905FEC" w:rsidRPr="00A43C8E" w:rsidRDefault="00905FEC" w:rsidP="00BA1D6F">
            <w:pPr>
              <w:rPr>
                <w:rFonts w:cstheme="minorHAnsi"/>
                <w:b/>
                <w:i/>
                <w:sz w:val="24"/>
                <w:szCs w:val="24"/>
              </w:rPr>
            </w:pPr>
            <w:r w:rsidRPr="00A43C8E">
              <w:rPr>
                <w:rFonts w:cstheme="minorHAnsi"/>
                <w:b/>
                <w:i/>
                <w:sz w:val="24"/>
                <w:szCs w:val="24"/>
              </w:rPr>
              <w:t xml:space="preserve">Rate </w:t>
            </w:r>
          </w:p>
        </w:tc>
        <w:tc>
          <w:tcPr>
            <w:tcW w:w="2113" w:type="dxa"/>
          </w:tcPr>
          <w:p w:rsidR="00905FEC" w:rsidRPr="00A43C8E" w:rsidRDefault="00905FEC" w:rsidP="00BA1D6F">
            <w:pPr>
              <w:jc w:val="center"/>
              <w:rPr>
                <w:rFonts w:cstheme="minorHAnsi"/>
                <w:i/>
                <w:sz w:val="24"/>
                <w:szCs w:val="24"/>
              </w:rPr>
            </w:pPr>
            <w:r>
              <w:rPr>
                <w:rFonts w:cstheme="minorHAnsi"/>
                <w:i/>
                <w:sz w:val="24"/>
                <w:szCs w:val="24"/>
              </w:rPr>
              <w:t>INR 300/-</w:t>
            </w:r>
          </w:p>
        </w:tc>
        <w:tc>
          <w:tcPr>
            <w:tcW w:w="3233" w:type="dxa"/>
          </w:tcPr>
          <w:p w:rsidR="00905FEC" w:rsidRPr="00A43C8E" w:rsidRDefault="00905FEC" w:rsidP="00BA1D6F">
            <w:pPr>
              <w:jc w:val="center"/>
              <w:rPr>
                <w:rFonts w:cstheme="minorHAnsi"/>
                <w:i/>
                <w:sz w:val="24"/>
                <w:szCs w:val="24"/>
              </w:rPr>
            </w:pPr>
            <w:r>
              <w:rPr>
                <w:rFonts w:cstheme="minorHAnsi"/>
                <w:i/>
                <w:sz w:val="24"/>
                <w:szCs w:val="24"/>
              </w:rPr>
              <w:t>INR 500/-</w:t>
            </w:r>
          </w:p>
        </w:tc>
        <w:tc>
          <w:tcPr>
            <w:tcW w:w="2931" w:type="dxa"/>
          </w:tcPr>
          <w:p w:rsidR="00905FEC" w:rsidRPr="00A43C8E" w:rsidRDefault="00905FEC" w:rsidP="00BA1D6F">
            <w:pPr>
              <w:jc w:val="center"/>
              <w:rPr>
                <w:rFonts w:cstheme="minorHAnsi"/>
                <w:i/>
                <w:sz w:val="24"/>
                <w:szCs w:val="24"/>
              </w:rPr>
            </w:pPr>
            <w:r>
              <w:rPr>
                <w:rFonts w:cstheme="minorHAnsi"/>
                <w:i/>
                <w:sz w:val="24"/>
                <w:szCs w:val="24"/>
              </w:rPr>
              <w:t>INR 800/-</w:t>
            </w:r>
          </w:p>
        </w:tc>
      </w:tr>
    </w:tbl>
    <w:p w:rsidR="00905FEC" w:rsidRDefault="00905FEC"/>
    <w:tbl>
      <w:tblPr>
        <w:tblStyle w:val="TableGrid"/>
        <w:tblpPr w:leftFromText="180" w:rightFromText="180" w:vertAnchor="text" w:horzAnchor="margin" w:tblpY="414"/>
        <w:tblW w:w="0" w:type="auto"/>
        <w:tblLook w:val="04A0"/>
      </w:tblPr>
      <w:tblGrid>
        <w:gridCol w:w="1685"/>
        <w:gridCol w:w="1926"/>
        <w:gridCol w:w="3019"/>
        <w:gridCol w:w="2946"/>
      </w:tblGrid>
      <w:tr w:rsidR="00905FEC" w:rsidRPr="00A43C8E" w:rsidTr="007B4ECD">
        <w:trPr>
          <w:trHeight w:val="484"/>
        </w:trPr>
        <w:tc>
          <w:tcPr>
            <w:tcW w:w="9576" w:type="dxa"/>
            <w:gridSpan w:val="4"/>
            <w:shd w:val="clear" w:color="auto" w:fill="00FF00"/>
          </w:tcPr>
          <w:p w:rsidR="00905FEC" w:rsidRPr="00A43C8E" w:rsidRDefault="00905FEC" w:rsidP="00BA1D6F">
            <w:pPr>
              <w:jc w:val="center"/>
              <w:rPr>
                <w:rFonts w:cstheme="minorHAnsi"/>
                <w:b/>
                <w:i/>
                <w:sz w:val="24"/>
                <w:szCs w:val="24"/>
              </w:rPr>
            </w:pPr>
            <w:r w:rsidRPr="00A43C8E">
              <w:rPr>
                <w:rFonts w:cstheme="minorHAnsi"/>
                <w:b/>
                <w:i/>
                <w:sz w:val="40"/>
                <w:szCs w:val="24"/>
              </w:rPr>
              <w:t>Rates for extra sightseeing places</w:t>
            </w:r>
          </w:p>
        </w:tc>
      </w:tr>
      <w:tr w:rsidR="00905FEC" w:rsidRPr="00A43C8E" w:rsidTr="007B4ECD">
        <w:trPr>
          <w:trHeight w:val="279"/>
        </w:trPr>
        <w:tc>
          <w:tcPr>
            <w:tcW w:w="1685" w:type="dxa"/>
            <w:shd w:val="clear" w:color="auto" w:fill="FFFF00"/>
          </w:tcPr>
          <w:p w:rsidR="00905FEC" w:rsidRPr="00A43C8E" w:rsidRDefault="00905FEC" w:rsidP="00BA1D6F">
            <w:pPr>
              <w:jc w:val="center"/>
              <w:rPr>
                <w:rFonts w:cstheme="minorHAnsi"/>
                <w:b/>
                <w:i/>
                <w:sz w:val="24"/>
                <w:szCs w:val="24"/>
              </w:rPr>
            </w:pPr>
            <w:r w:rsidRPr="00A43C8E">
              <w:rPr>
                <w:rFonts w:cstheme="minorHAnsi"/>
                <w:b/>
                <w:i/>
                <w:sz w:val="24"/>
                <w:szCs w:val="24"/>
              </w:rPr>
              <w:t>Destinations</w:t>
            </w:r>
          </w:p>
        </w:tc>
        <w:tc>
          <w:tcPr>
            <w:tcW w:w="1926" w:type="dxa"/>
            <w:shd w:val="clear" w:color="auto" w:fill="FFFF00"/>
          </w:tcPr>
          <w:p w:rsidR="00905FEC" w:rsidRPr="00A43C8E" w:rsidRDefault="00905FEC" w:rsidP="00BA1D6F">
            <w:pPr>
              <w:jc w:val="center"/>
              <w:rPr>
                <w:rFonts w:cstheme="minorHAnsi"/>
                <w:b/>
                <w:i/>
                <w:sz w:val="24"/>
                <w:szCs w:val="24"/>
              </w:rPr>
            </w:pPr>
            <w:r>
              <w:rPr>
                <w:rFonts w:cstheme="minorHAnsi"/>
                <w:b/>
                <w:i/>
                <w:sz w:val="24"/>
                <w:szCs w:val="24"/>
              </w:rPr>
              <w:t>Small car</w:t>
            </w:r>
          </w:p>
        </w:tc>
        <w:tc>
          <w:tcPr>
            <w:tcW w:w="3019" w:type="dxa"/>
            <w:shd w:val="clear" w:color="auto" w:fill="FFFF00"/>
          </w:tcPr>
          <w:p w:rsidR="00905FEC" w:rsidRPr="00A43C8E" w:rsidRDefault="00905FEC" w:rsidP="00BA1D6F">
            <w:pPr>
              <w:jc w:val="center"/>
              <w:rPr>
                <w:rFonts w:cstheme="minorHAnsi"/>
                <w:b/>
                <w:i/>
                <w:sz w:val="24"/>
                <w:szCs w:val="24"/>
              </w:rPr>
            </w:pPr>
            <w:proofErr w:type="spellStart"/>
            <w:r w:rsidRPr="00A43C8E">
              <w:rPr>
                <w:rFonts w:cstheme="minorHAnsi"/>
                <w:b/>
                <w:i/>
                <w:sz w:val="24"/>
                <w:szCs w:val="24"/>
              </w:rPr>
              <w:t>Innova</w:t>
            </w:r>
            <w:proofErr w:type="spellEnd"/>
            <w:r w:rsidRPr="00A43C8E">
              <w:rPr>
                <w:rFonts w:cstheme="minorHAnsi"/>
                <w:b/>
                <w:i/>
                <w:sz w:val="24"/>
                <w:szCs w:val="24"/>
              </w:rPr>
              <w:t xml:space="preserve"> /</w:t>
            </w:r>
            <w:proofErr w:type="spellStart"/>
            <w:r w:rsidRPr="00A43C8E">
              <w:rPr>
                <w:rFonts w:cstheme="minorHAnsi"/>
                <w:b/>
                <w:i/>
                <w:sz w:val="24"/>
                <w:szCs w:val="24"/>
              </w:rPr>
              <w:t>Tavera</w:t>
            </w:r>
            <w:proofErr w:type="spellEnd"/>
            <w:r w:rsidRPr="00A43C8E">
              <w:rPr>
                <w:rFonts w:cstheme="minorHAnsi"/>
                <w:b/>
                <w:i/>
                <w:sz w:val="24"/>
                <w:szCs w:val="24"/>
              </w:rPr>
              <w:t>/Bolero</w:t>
            </w:r>
          </w:p>
        </w:tc>
        <w:tc>
          <w:tcPr>
            <w:tcW w:w="2946" w:type="dxa"/>
            <w:shd w:val="clear" w:color="auto" w:fill="FFFF00"/>
          </w:tcPr>
          <w:p w:rsidR="00905FEC" w:rsidRPr="00A43C8E" w:rsidRDefault="00905FEC" w:rsidP="00BA1D6F">
            <w:pPr>
              <w:jc w:val="center"/>
              <w:rPr>
                <w:rFonts w:cstheme="minorHAnsi"/>
                <w:b/>
                <w:i/>
                <w:sz w:val="24"/>
                <w:szCs w:val="24"/>
              </w:rPr>
            </w:pPr>
            <w:r>
              <w:rPr>
                <w:rFonts w:cstheme="minorHAnsi"/>
                <w:b/>
                <w:i/>
                <w:sz w:val="24"/>
                <w:szCs w:val="24"/>
              </w:rPr>
              <w:t>Tempo Traveler</w:t>
            </w:r>
          </w:p>
        </w:tc>
      </w:tr>
      <w:tr w:rsidR="00905FEC" w:rsidRPr="00A43C8E" w:rsidTr="007B4ECD">
        <w:trPr>
          <w:trHeight w:val="279"/>
        </w:trPr>
        <w:tc>
          <w:tcPr>
            <w:tcW w:w="1685" w:type="dxa"/>
          </w:tcPr>
          <w:p w:rsidR="00905FEC" w:rsidRPr="00A43C8E" w:rsidRDefault="00905FEC" w:rsidP="00BA1D6F">
            <w:pPr>
              <w:rPr>
                <w:rFonts w:cstheme="minorHAnsi"/>
                <w:b/>
                <w:i/>
                <w:sz w:val="24"/>
                <w:szCs w:val="24"/>
              </w:rPr>
            </w:pPr>
            <w:proofErr w:type="spellStart"/>
            <w:r w:rsidRPr="00A43C8E">
              <w:rPr>
                <w:rFonts w:cstheme="minorHAnsi"/>
                <w:b/>
                <w:i/>
                <w:sz w:val="24"/>
                <w:szCs w:val="24"/>
              </w:rPr>
              <w:t>Triyuginarayn</w:t>
            </w:r>
            <w:proofErr w:type="spellEnd"/>
          </w:p>
        </w:tc>
        <w:tc>
          <w:tcPr>
            <w:tcW w:w="1926" w:type="dxa"/>
          </w:tcPr>
          <w:p w:rsidR="00905FEC" w:rsidRPr="00A43C8E" w:rsidRDefault="00905FEC" w:rsidP="00BA1D6F">
            <w:pPr>
              <w:jc w:val="center"/>
              <w:rPr>
                <w:rFonts w:cstheme="minorHAnsi"/>
                <w:i/>
                <w:sz w:val="24"/>
                <w:szCs w:val="24"/>
              </w:rPr>
            </w:pPr>
            <w:r>
              <w:rPr>
                <w:rFonts w:cstheme="minorHAnsi"/>
                <w:i/>
                <w:sz w:val="24"/>
                <w:szCs w:val="24"/>
              </w:rPr>
              <w:t>INR 1000/-</w:t>
            </w:r>
          </w:p>
        </w:tc>
        <w:tc>
          <w:tcPr>
            <w:tcW w:w="3019" w:type="dxa"/>
          </w:tcPr>
          <w:p w:rsidR="00905FEC" w:rsidRPr="00A43C8E" w:rsidRDefault="00905FEC" w:rsidP="00BA1D6F">
            <w:pPr>
              <w:jc w:val="center"/>
              <w:rPr>
                <w:rFonts w:cstheme="minorHAnsi"/>
                <w:i/>
                <w:sz w:val="24"/>
                <w:szCs w:val="24"/>
              </w:rPr>
            </w:pPr>
            <w:r>
              <w:rPr>
                <w:rFonts w:cstheme="minorHAnsi"/>
                <w:i/>
                <w:sz w:val="24"/>
                <w:szCs w:val="24"/>
              </w:rPr>
              <w:t>INR 1500/-</w:t>
            </w:r>
          </w:p>
        </w:tc>
        <w:tc>
          <w:tcPr>
            <w:tcW w:w="2946" w:type="dxa"/>
          </w:tcPr>
          <w:p w:rsidR="00905FEC" w:rsidRPr="00A43C8E" w:rsidRDefault="00905FEC" w:rsidP="00BA1D6F">
            <w:pPr>
              <w:jc w:val="center"/>
              <w:rPr>
                <w:rFonts w:cstheme="minorHAnsi"/>
                <w:i/>
                <w:sz w:val="24"/>
                <w:szCs w:val="24"/>
              </w:rPr>
            </w:pPr>
            <w:r>
              <w:rPr>
                <w:rFonts w:cstheme="minorHAnsi"/>
                <w:i/>
                <w:sz w:val="24"/>
                <w:szCs w:val="24"/>
              </w:rPr>
              <w:t>INR 2000/-</w:t>
            </w:r>
          </w:p>
        </w:tc>
      </w:tr>
      <w:tr w:rsidR="00905FEC" w:rsidRPr="00A43C8E" w:rsidTr="007B4ECD">
        <w:trPr>
          <w:trHeight w:val="293"/>
        </w:trPr>
        <w:tc>
          <w:tcPr>
            <w:tcW w:w="1685" w:type="dxa"/>
          </w:tcPr>
          <w:p w:rsidR="00905FEC" w:rsidRPr="00A43C8E" w:rsidRDefault="00905FEC" w:rsidP="00BA1D6F">
            <w:pPr>
              <w:rPr>
                <w:rFonts w:cstheme="minorHAnsi"/>
                <w:b/>
                <w:i/>
                <w:sz w:val="24"/>
                <w:szCs w:val="24"/>
              </w:rPr>
            </w:pPr>
            <w:proofErr w:type="spellStart"/>
            <w:r w:rsidRPr="00A43C8E">
              <w:rPr>
                <w:rFonts w:cstheme="minorHAnsi"/>
                <w:b/>
                <w:i/>
                <w:sz w:val="24"/>
                <w:szCs w:val="24"/>
              </w:rPr>
              <w:t>Kalimath</w:t>
            </w:r>
            <w:proofErr w:type="spellEnd"/>
          </w:p>
        </w:tc>
        <w:tc>
          <w:tcPr>
            <w:tcW w:w="1926" w:type="dxa"/>
          </w:tcPr>
          <w:p w:rsidR="00905FEC" w:rsidRPr="00A43C8E" w:rsidRDefault="00905FEC" w:rsidP="00BA1D6F">
            <w:pPr>
              <w:jc w:val="center"/>
              <w:rPr>
                <w:rFonts w:cstheme="minorHAnsi"/>
                <w:i/>
                <w:sz w:val="24"/>
                <w:szCs w:val="24"/>
              </w:rPr>
            </w:pPr>
            <w:r>
              <w:rPr>
                <w:rFonts w:cstheme="minorHAnsi"/>
                <w:i/>
                <w:sz w:val="24"/>
                <w:szCs w:val="24"/>
              </w:rPr>
              <w:t>INR 1000/-</w:t>
            </w:r>
          </w:p>
        </w:tc>
        <w:tc>
          <w:tcPr>
            <w:tcW w:w="3019" w:type="dxa"/>
          </w:tcPr>
          <w:p w:rsidR="00905FEC" w:rsidRPr="00A43C8E" w:rsidRDefault="00905FEC" w:rsidP="00BA1D6F">
            <w:pPr>
              <w:jc w:val="center"/>
              <w:rPr>
                <w:rFonts w:cstheme="minorHAnsi"/>
                <w:i/>
                <w:sz w:val="24"/>
                <w:szCs w:val="24"/>
              </w:rPr>
            </w:pPr>
            <w:r>
              <w:rPr>
                <w:rFonts w:cstheme="minorHAnsi"/>
                <w:i/>
                <w:sz w:val="24"/>
                <w:szCs w:val="24"/>
              </w:rPr>
              <w:t>INR 1500/-</w:t>
            </w:r>
          </w:p>
        </w:tc>
        <w:tc>
          <w:tcPr>
            <w:tcW w:w="2946" w:type="dxa"/>
          </w:tcPr>
          <w:p w:rsidR="00905FEC" w:rsidRPr="00A43C8E" w:rsidRDefault="00905FEC" w:rsidP="00BA1D6F">
            <w:pPr>
              <w:jc w:val="center"/>
              <w:rPr>
                <w:rFonts w:cstheme="minorHAnsi"/>
                <w:i/>
                <w:sz w:val="24"/>
                <w:szCs w:val="24"/>
              </w:rPr>
            </w:pPr>
            <w:r>
              <w:rPr>
                <w:rFonts w:cstheme="minorHAnsi"/>
                <w:i/>
                <w:sz w:val="24"/>
                <w:szCs w:val="24"/>
              </w:rPr>
              <w:t>INR 2000/-</w:t>
            </w:r>
          </w:p>
        </w:tc>
      </w:tr>
      <w:tr w:rsidR="00905FEC" w:rsidRPr="00A43C8E" w:rsidTr="007B4ECD">
        <w:trPr>
          <w:trHeight w:val="279"/>
        </w:trPr>
        <w:tc>
          <w:tcPr>
            <w:tcW w:w="1685" w:type="dxa"/>
          </w:tcPr>
          <w:p w:rsidR="00905FEC" w:rsidRPr="00A43C8E" w:rsidRDefault="00905FEC" w:rsidP="00BA1D6F">
            <w:pPr>
              <w:rPr>
                <w:rFonts w:cstheme="minorHAnsi"/>
                <w:b/>
                <w:i/>
                <w:sz w:val="24"/>
                <w:szCs w:val="24"/>
              </w:rPr>
            </w:pPr>
            <w:proofErr w:type="spellStart"/>
            <w:r w:rsidRPr="00A43C8E">
              <w:rPr>
                <w:rFonts w:cstheme="minorHAnsi"/>
                <w:b/>
                <w:i/>
                <w:sz w:val="24"/>
                <w:szCs w:val="24"/>
              </w:rPr>
              <w:t>Auli</w:t>
            </w:r>
            <w:proofErr w:type="spellEnd"/>
          </w:p>
        </w:tc>
        <w:tc>
          <w:tcPr>
            <w:tcW w:w="1926" w:type="dxa"/>
          </w:tcPr>
          <w:p w:rsidR="00905FEC" w:rsidRPr="00A43C8E" w:rsidRDefault="00905FEC" w:rsidP="00BA1D6F">
            <w:pPr>
              <w:jc w:val="center"/>
              <w:rPr>
                <w:rFonts w:cstheme="minorHAnsi"/>
                <w:i/>
                <w:sz w:val="24"/>
                <w:szCs w:val="24"/>
              </w:rPr>
            </w:pPr>
            <w:r>
              <w:rPr>
                <w:rFonts w:cstheme="minorHAnsi"/>
                <w:i/>
                <w:sz w:val="24"/>
                <w:szCs w:val="24"/>
              </w:rPr>
              <w:t>INR 1000/-</w:t>
            </w:r>
          </w:p>
        </w:tc>
        <w:tc>
          <w:tcPr>
            <w:tcW w:w="3019" w:type="dxa"/>
          </w:tcPr>
          <w:p w:rsidR="00905FEC" w:rsidRPr="00A43C8E" w:rsidRDefault="00905FEC" w:rsidP="00BA1D6F">
            <w:pPr>
              <w:jc w:val="center"/>
              <w:rPr>
                <w:rFonts w:cstheme="minorHAnsi"/>
                <w:i/>
                <w:sz w:val="24"/>
                <w:szCs w:val="24"/>
              </w:rPr>
            </w:pPr>
            <w:r>
              <w:rPr>
                <w:rFonts w:cstheme="minorHAnsi"/>
                <w:i/>
                <w:sz w:val="24"/>
                <w:szCs w:val="24"/>
              </w:rPr>
              <w:t>INR 1500/-</w:t>
            </w:r>
          </w:p>
        </w:tc>
        <w:tc>
          <w:tcPr>
            <w:tcW w:w="2946" w:type="dxa"/>
          </w:tcPr>
          <w:p w:rsidR="00905FEC" w:rsidRPr="00A43C8E" w:rsidRDefault="00905FEC" w:rsidP="00BA1D6F">
            <w:pPr>
              <w:jc w:val="center"/>
              <w:rPr>
                <w:rFonts w:cstheme="minorHAnsi"/>
                <w:i/>
                <w:sz w:val="24"/>
                <w:szCs w:val="24"/>
              </w:rPr>
            </w:pPr>
            <w:r>
              <w:rPr>
                <w:rFonts w:cstheme="minorHAnsi"/>
                <w:i/>
                <w:sz w:val="24"/>
                <w:szCs w:val="24"/>
              </w:rPr>
              <w:t>INR 2000/-</w:t>
            </w:r>
          </w:p>
        </w:tc>
      </w:tr>
      <w:tr w:rsidR="00905FEC" w:rsidRPr="00A43C8E" w:rsidTr="007B4ECD">
        <w:trPr>
          <w:trHeight w:val="293"/>
        </w:trPr>
        <w:tc>
          <w:tcPr>
            <w:tcW w:w="1685" w:type="dxa"/>
          </w:tcPr>
          <w:p w:rsidR="00905FEC" w:rsidRPr="00A43C8E" w:rsidRDefault="00905FEC" w:rsidP="00BA1D6F">
            <w:pPr>
              <w:rPr>
                <w:rFonts w:cstheme="minorHAnsi"/>
                <w:b/>
                <w:i/>
                <w:sz w:val="24"/>
                <w:szCs w:val="24"/>
              </w:rPr>
            </w:pPr>
            <w:proofErr w:type="spellStart"/>
            <w:r w:rsidRPr="00A43C8E">
              <w:rPr>
                <w:rFonts w:cstheme="minorHAnsi"/>
                <w:b/>
                <w:i/>
                <w:sz w:val="24"/>
                <w:szCs w:val="24"/>
              </w:rPr>
              <w:t>Neelkhanth</w:t>
            </w:r>
            <w:proofErr w:type="spellEnd"/>
          </w:p>
        </w:tc>
        <w:tc>
          <w:tcPr>
            <w:tcW w:w="1926" w:type="dxa"/>
          </w:tcPr>
          <w:p w:rsidR="00905FEC" w:rsidRPr="00A43C8E" w:rsidRDefault="00905FEC" w:rsidP="00BA1D6F">
            <w:pPr>
              <w:jc w:val="center"/>
              <w:rPr>
                <w:rFonts w:cstheme="minorHAnsi"/>
                <w:i/>
                <w:sz w:val="24"/>
                <w:szCs w:val="24"/>
              </w:rPr>
            </w:pPr>
            <w:r>
              <w:rPr>
                <w:rFonts w:cstheme="minorHAnsi"/>
                <w:i/>
                <w:sz w:val="24"/>
                <w:szCs w:val="24"/>
              </w:rPr>
              <w:t>INR 1000/-</w:t>
            </w:r>
          </w:p>
        </w:tc>
        <w:tc>
          <w:tcPr>
            <w:tcW w:w="3019" w:type="dxa"/>
          </w:tcPr>
          <w:p w:rsidR="00905FEC" w:rsidRPr="00A43C8E" w:rsidRDefault="00905FEC" w:rsidP="00BA1D6F">
            <w:pPr>
              <w:jc w:val="center"/>
              <w:rPr>
                <w:rFonts w:cstheme="minorHAnsi"/>
                <w:i/>
                <w:sz w:val="24"/>
                <w:szCs w:val="24"/>
              </w:rPr>
            </w:pPr>
            <w:r>
              <w:rPr>
                <w:rFonts w:cstheme="minorHAnsi"/>
                <w:i/>
                <w:sz w:val="24"/>
                <w:szCs w:val="24"/>
              </w:rPr>
              <w:t>INR 1500/-</w:t>
            </w:r>
          </w:p>
        </w:tc>
        <w:tc>
          <w:tcPr>
            <w:tcW w:w="2946" w:type="dxa"/>
          </w:tcPr>
          <w:p w:rsidR="00905FEC" w:rsidRPr="00A43C8E" w:rsidRDefault="00905FEC" w:rsidP="00BA1D6F">
            <w:pPr>
              <w:jc w:val="center"/>
              <w:rPr>
                <w:rFonts w:cstheme="minorHAnsi"/>
                <w:i/>
                <w:sz w:val="24"/>
                <w:szCs w:val="24"/>
              </w:rPr>
            </w:pPr>
            <w:r>
              <w:rPr>
                <w:rFonts w:cstheme="minorHAnsi"/>
                <w:i/>
                <w:sz w:val="24"/>
                <w:szCs w:val="24"/>
              </w:rPr>
              <w:t>INR 2000/-</w:t>
            </w:r>
          </w:p>
        </w:tc>
      </w:tr>
      <w:tr w:rsidR="00905FEC" w:rsidRPr="00A43C8E" w:rsidTr="007B4ECD">
        <w:trPr>
          <w:trHeight w:val="293"/>
        </w:trPr>
        <w:tc>
          <w:tcPr>
            <w:tcW w:w="9576" w:type="dxa"/>
            <w:gridSpan w:val="4"/>
          </w:tcPr>
          <w:p w:rsidR="00905FEC" w:rsidRDefault="00905FEC" w:rsidP="00BA1D6F">
            <w:pPr>
              <w:jc w:val="center"/>
              <w:rPr>
                <w:rFonts w:cstheme="minorHAnsi"/>
                <w:i/>
                <w:sz w:val="24"/>
                <w:szCs w:val="24"/>
              </w:rPr>
            </w:pPr>
            <w:r>
              <w:rPr>
                <w:rFonts w:cstheme="minorHAnsi"/>
                <w:i/>
                <w:sz w:val="24"/>
                <w:szCs w:val="24"/>
              </w:rPr>
              <w:t xml:space="preserve">For </w:t>
            </w:r>
            <w:proofErr w:type="spellStart"/>
            <w:r>
              <w:rPr>
                <w:rFonts w:cstheme="minorHAnsi"/>
                <w:i/>
                <w:sz w:val="24"/>
                <w:szCs w:val="24"/>
              </w:rPr>
              <w:t>Auli</w:t>
            </w:r>
            <w:proofErr w:type="spellEnd"/>
            <w:r>
              <w:rPr>
                <w:rFonts w:cstheme="minorHAnsi"/>
                <w:i/>
                <w:sz w:val="24"/>
                <w:szCs w:val="24"/>
              </w:rPr>
              <w:t xml:space="preserve"> cable car run from </w:t>
            </w:r>
            <w:proofErr w:type="spellStart"/>
            <w:r>
              <w:rPr>
                <w:rFonts w:cstheme="minorHAnsi"/>
                <w:i/>
                <w:sz w:val="24"/>
                <w:szCs w:val="24"/>
              </w:rPr>
              <w:t>Joshimath</w:t>
            </w:r>
            <w:proofErr w:type="spellEnd"/>
            <w:r>
              <w:rPr>
                <w:rFonts w:cstheme="minorHAnsi"/>
                <w:i/>
                <w:sz w:val="24"/>
                <w:szCs w:val="24"/>
              </w:rPr>
              <w:t xml:space="preserve"> to avoid extra car cost. Cable car payment direct by client.</w:t>
            </w:r>
          </w:p>
        </w:tc>
      </w:tr>
    </w:tbl>
    <w:p w:rsidR="00905FEC" w:rsidRDefault="00905FEC"/>
    <w:p w:rsidR="0017235E" w:rsidRPr="0017235E" w:rsidRDefault="0017235E">
      <w:pPr>
        <w:rPr>
          <w:b/>
          <w:sz w:val="28"/>
        </w:rPr>
      </w:pPr>
      <w:r w:rsidRPr="0017235E">
        <w:rPr>
          <w:b/>
          <w:sz w:val="28"/>
        </w:rPr>
        <w:t xml:space="preserve">Helicopter Booking: </w:t>
      </w:r>
      <w:hyperlink r:id="rId5" w:history="1">
        <w:r w:rsidRPr="0017235E">
          <w:rPr>
            <w:rStyle w:val="Hyperlink"/>
            <w:b/>
            <w:sz w:val="28"/>
          </w:rPr>
          <w:t>https://heliservices.uk.gov.in/</w:t>
        </w:r>
      </w:hyperlink>
    </w:p>
    <w:p w:rsidR="0017235E" w:rsidRDefault="0017235E">
      <w:pPr>
        <w:rPr>
          <w:b/>
          <w:sz w:val="28"/>
        </w:rPr>
      </w:pPr>
      <w:proofErr w:type="spellStart"/>
      <w:r w:rsidRPr="0017235E">
        <w:rPr>
          <w:b/>
          <w:sz w:val="28"/>
        </w:rPr>
        <w:t>Chardham</w:t>
      </w:r>
      <w:proofErr w:type="spellEnd"/>
      <w:r w:rsidRPr="0017235E">
        <w:rPr>
          <w:b/>
          <w:sz w:val="28"/>
        </w:rPr>
        <w:t xml:space="preserve"> </w:t>
      </w:r>
      <w:proofErr w:type="spellStart"/>
      <w:r w:rsidRPr="0017235E">
        <w:rPr>
          <w:b/>
          <w:sz w:val="28"/>
        </w:rPr>
        <w:t>Yatra</w:t>
      </w:r>
      <w:proofErr w:type="spellEnd"/>
      <w:r w:rsidRPr="0017235E">
        <w:rPr>
          <w:b/>
          <w:sz w:val="28"/>
        </w:rPr>
        <w:t xml:space="preserve"> Registration: </w:t>
      </w:r>
      <w:hyperlink r:id="rId6" w:history="1">
        <w:r w:rsidRPr="0017235E">
          <w:rPr>
            <w:rStyle w:val="Hyperlink"/>
            <w:b/>
            <w:sz w:val="28"/>
          </w:rPr>
          <w:t>https://registrationandtouristcare.uk.gov.in/</w:t>
        </w:r>
      </w:hyperlink>
    </w:p>
    <w:p w:rsidR="0017235E" w:rsidRPr="0017235E" w:rsidRDefault="0017235E">
      <w:pPr>
        <w:rPr>
          <w:b/>
          <w:sz w:val="28"/>
        </w:rPr>
      </w:pPr>
      <w:r>
        <w:rPr>
          <w:b/>
          <w:sz w:val="28"/>
        </w:rPr>
        <w:t xml:space="preserve">Official </w:t>
      </w:r>
      <w:proofErr w:type="spellStart"/>
      <w:r>
        <w:rPr>
          <w:b/>
          <w:sz w:val="28"/>
        </w:rPr>
        <w:t>Pooja</w:t>
      </w:r>
      <w:proofErr w:type="spellEnd"/>
      <w:r>
        <w:rPr>
          <w:b/>
          <w:sz w:val="28"/>
        </w:rPr>
        <w:t xml:space="preserve"> Booking Website: </w:t>
      </w:r>
      <w:hyperlink r:id="rId7" w:history="1">
        <w:r w:rsidRPr="0017235E">
          <w:rPr>
            <w:rStyle w:val="Hyperlink"/>
            <w:b/>
            <w:sz w:val="28"/>
          </w:rPr>
          <w:t>https://badrinath-kedarnath.gov.in/</w:t>
        </w:r>
      </w:hyperlink>
    </w:p>
    <w:p w:rsidR="00905FEC" w:rsidRDefault="0017235E">
      <w:r w:rsidRPr="0017235E">
        <w:rPr>
          <w:noProof/>
        </w:rPr>
        <w:lastRenderedPageBreak/>
        <w:drawing>
          <wp:inline distT="0" distB="0" distL="0" distR="0">
            <wp:extent cx="6200775" cy="408244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dham-route-map.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202170" cy="4083362"/>
                    </a:xfrm>
                    <a:prstGeom prst="rect">
                      <a:avLst/>
                    </a:prstGeom>
                  </pic:spPr>
                </pic:pic>
              </a:graphicData>
            </a:graphic>
          </wp:inline>
        </w:drawing>
      </w:r>
    </w:p>
    <w:sectPr w:rsidR="00905FEC" w:rsidSect="00F307C1">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942B2"/>
    <w:multiLevelType w:val="multilevel"/>
    <w:tmpl w:val="B484D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1F52893"/>
    <w:multiLevelType w:val="multilevel"/>
    <w:tmpl w:val="9B8A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0B6054"/>
    <w:multiLevelType w:val="multilevel"/>
    <w:tmpl w:val="7D50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6236B7A"/>
    <w:multiLevelType w:val="multilevel"/>
    <w:tmpl w:val="F762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66D14D0"/>
    <w:multiLevelType w:val="multilevel"/>
    <w:tmpl w:val="2EA02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E0C568D"/>
    <w:multiLevelType w:val="multilevel"/>
    <w:tmpl w:val="51B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010B6E"/>
    <w:multiLevelType w:val="multilevel"/>
    <w:tmpl w:val="4DC4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FAA3AE2"/>
    <w:multiLevelType w:val="multilevel"/>
    <w:tmpl w:val="43C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F26667"/>
    <w:multiLevelType w:val="multilevel"/>
    <w:tmpl w:val="A02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1E13D6"/>
    <w:multiLevelType w:val="multilevel"/>
    <w:tmpl w:val="523C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CBA737F"/>
    <w:multiLevelType w:val="multilevel"/>
    <w:tmpl w:val="2F74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1B335B9"/>
    <w:multiLevelType w:val="multilevel"/>
    <w:tmpl w:val="EBAA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89F3036"/>
    <w:multiLevelType w:val="multilevel"/>
    <w:tmpl w:val="A4FA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0E77596"/>
    <w:multiLevelType w:val="multilevel"/>
    <w:tmpl w:val="A342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BD255DE"/>
    <w:multiLevelType w:val="multilevel"/>
    <w:tmpl w:val="BD84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CAE38D4"/>
    <w:multiLevelType w:val="multilevel"/>
    <w:tmpl w:val="BAD6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1FB29B2"/>
    <w:multiLevelType w:val="multilevel"/>
    <w:tmpl w:val="965E3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236765B"/>
    <w:multiLevelType w:val="multilevel"/>
    <w:tmpl w:val="AFAC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8"/>
  </w:num>
  <w:num w:numId="3">
    <w:abstractNumId w:val="6"/>
  </w:num>
  <w:num w:numId="4">
    <w:abstractNumId w:val="5"/>
  </w:num>
  <w:num w:numId="5">
    <w:abstractNumId w:val="3"/>
  </w:num>
  <w:num w:numId="6">
    <w:abstractNumId w:val="9"/>
  </w:num>
  <w:num w:numId="7">
    <w:abstractNumId w:val="0"/>
  </w:num>
  <w:num w:numId="8">
    <w:abstractNumId w:val="13"/>
  </w:num>
  <w:num w:numId="9">
    <w:abstractNumId w:val="4"/>
  </w:num>
  <w:num w:numId="10">
    <w:abstractNumId w:val="16"/>
  </w:num>
  <w:num w:numId="11">
    <w:abstractNumId w:val="14"/>
  </w:num>
  <w:num w:numId="12">
    <w:abstractNumId w:val="15"/>
  </w:num>
  <w:num w:numId="13">
    <w:abstractNumId w:val="17"/>
  </w:num>
  <w:num w:numId="14">
    <w:abstractNumId w:val="7"/>
  </w:num>
  <w:num w:numId="15">
    <w:abstractNumId w:val="10"/>
  </w:num>
  <w:num w:numId="16">
    <w:abstractNumId w:val="1"/>
  </w:num>
  <w:num w:numId="17">
    <w:abstractNumId w:val="12"/>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65FA9"/>
    <w:rsid w:val="000D4690"/>
    <w:rsid w:val="000F00E3"/>
    <w:rsid w:val="000F6F71"/>
    <w:rsid w:val="00105158"/>
    <w:rsid w:val="00153B0F"/>
    <w:rsid w:val="0017235E"/>
    <w:rsid w:val="001E3589"/>
    <w:rsid w:val="0024588B"/>
    <w:rsid w:val="00283968"/>
    <w:rsid w:val="00287121"/>
    <w:rsid w:val="002A37EF"/>
    <w:rsid w:val="002D2215"/>
    <w:rsid w:val="002D5F43"/>
    <w:rsid w:val="002F1B69"/>
    <w:rsid w:val="0033470B"/>
    <w:rsid w:val="00421548"/>
    <w:rsid w:val="0047387F"/>
    <w:rsid w:val="004940AF"/>
    <w:rsid w:val="004A58F3"/>
    <w:rsid w:val="004E4E3D"/>
    <w:rsid w:val="005C7EFC"/>
    <w:rsid w:val="005D3B2C"/>
    <w:rsid w:val="005F336F"/>
    <w:rsid w:val="00617901"/>
    <w:rsid w:val="00620642"/>
    <w:rsid w:val="00655888"/>
    <w:rsid w:val="00683972"/>
    <w:rsid w:val="006B5A57"/>
    <w:rsid w:val="006D1247"/>
    <w:rsid w:val="00763858"/>
    <w:rsid w:val="00765FA9"/>
    <w:rsid w:val="007B4ECD"/>
    <w:rsid w:val="007E4AF8"/>
    <w:rsid w:val="00823C14"/>
    <w:rsid w:val="00830B00"/>
    <w:rsid w:val="00905FEC"/>
    <w:rsid w:val="00942CCF"/>
    <w:rsid w:val="009861E3"/>
    <w:rsid w:val="00A10B02"/>
    <w:rsid w:val="00A24E0D"/>
    <w:rsid w:val="00A51C89"/>
    <w:rsid w:val="00A618A9"/>
    <w:rsid w:val="00A706B1"/>
    <w:rsid w:val="00A80209"/>
    <w:rsid w:val="00A9300A"/>
    <w:rsid w:val="00BA525F"/>
    <w:rsid w:val="00BD2548"/>
    <w:rsid w:val="00C17D79"/>
    <w:rsid w:val="00CB4724"/>
    <w:rsid w:val="00CB69E9"/>
    <w:rsid w:val="00CE3BB7"/>
    <w:rsid w:val="00D668BC"/>
    <w:rsid w:val="00E03318"/>
    <w:rsid w:val="00E50E66"/>
    <w:rsid w:val="00F307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7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9pt">
    <w:name w:val="text-9pt"/>
    <w:basedOn w:val="DefaultParagraphFont"/>
    <w:rsid w:val="00765FA9"/>
  </w:style>
  <w:style w:type="character" w:customStyle="1" w:styleId="font-bold">
    <w:name w:val="font-bold"/>
    <w:basedOn w:val="DefaultParagraphFont"/>
    <w:rsid w:val="00765FA9"/>
  </w:style>
  <w:style w:type="character" w:customStyle="1" w:styleId="italic">
    <w:name w:val="italic"/>
    <w:basedOn w:val="DefaultParagraphFont"/>
    <w:rsid w:val="00765FA9"/>
  </w:style>
  <w:style w:type="character" w:customStyle="1" w:styleId="inline-block">
    <w:name w:val="inline-block"/>
    <w:basedOn w:val="DefaultParagraphFont"/>
    <w:rsid w:val="00765FA9"/>
  </w:style>
  <w:style w:type="character" w:styleId="Strong">
    <w:name w:val="Strong"/>
    <w:basedOn w:val="DefaultParagraphFont"/>
    <w:uiPriority w:val="22"/>
    <w:qFormat/>
    <w:rsid w:val="00765FA9"/>
    <w:rPr>
      <w:b/>
      <w:bCs/>
    </w:rPr>
  </w:style>
  <w:style w:type="paragraph" w:styleId="NormalWeb">
    <w:name w:val="Normal (Web)"/>
    <w:basedOn w:val="Normal"/>
    <w:uiPriority w:val="99"/>
    <w:unhideWhenUsed/>
    <w:rsid w:val="00765FA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A37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2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35E"/>
    <w:rPr>
      <w:rFonts w:ascii="Tahoma" w:hAnsi="Tahoma" w:cs="Tahoma"/>
      <w:sz w:val="16"/>
      <w:szCs w:val="16"/>
    </w:rPr>
  </w:style>
  <w:style w:type="character" w:styleId="Hyperlink">
    <w:name w:val="Hyperlink"/>
    <w:basedOn w:val="DefaultParagraphFont"/>
    <w:uiPriority w:val="99"/>
    <w:unhideWhenUsed/>
    <w:rsid w:val="0017235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5578616">
      <w:bodyDiv w:val="1"/>
      <w:marLeft w:val="0"/>
      <w:marRight w:val="0"/>
      <w:marTop w:val="0"/>
      <w:marBottom w:val="0"/>
      <w:divBdr>
        <w:top w:val="none" w:sz="0" w:space="0" w:color="auto"/>
        <w:left w:val="none" w:sz="0" w:space="0" w:color="auto"/>
        <w:bottom w:val="none" w:sz="0" w:space="0" w:color="auto"/>
        <w:right w:val="none" w:sz="0" w:space="0" w:color="auto"/>
      </w:divBdr>
    </w:div>
    <w:div w:id="316540975">
      <w:bodyDiv w:val="1"/>
      <w:marLeft w:val="0"/>
      <w:marRight w:val="0"/>
      <w:marTop w:val="0"/>
      <w:marBottom w:val="0"/>
      <w:divBdr>
        <w:top w:val="none" w:sz="0" w:space="0" w:color="auto"/>
        <w:left w:val="none" w:sz="0" w:space="0" w:color="auto"/>
        <w:bottom w:val="none" w:sz="0" w:space="0" w:color="auto"/>
        <w:right w:val="none" w:sz="0" w:space="0" w:color="auto"/>
      </w:divBdr>
    </w:div>
    <w:div w:id="320887362">
      <w:bodyDiv w:val="1"/>
      <w:marLeft w:val="0"/>
      <w:marRight w:val="0"/>
      <w:marTop w:val="0"/>
      <w:marBottom w:val="0"/>
      <w:divBdr>
        <w:top w:val="none" w:sz="0" w:space="0" w:color="auto"/>
        <w:left w:val="none" w:sz="0" w:space="0" w:color="auto"/>
        <w:bottom w:val="none" w:sz="0" w:space="0" w:color="auto"/>
        <w:right w:val="none" w:sz="0" w:space="0" w:color="auto"/>
      </w:divBdr>
    </w:div>
    <w:div w:id="508638305">
      <w:bodyDiv w:val="1"/>
      <w:marLeft w:val="0"/>
      <w:marRight w:val="0"/>
      <w:marTop w:val="0"/>
      <w:marBottom w:val="0"/>
      <w:divBdr>
        <w:top w:val="none" w:sz="0" w:space="0" w:color="auto"/>
        <w:left w:val="none" w:sz="0" w:space="0" w:color="auto"/>
        <w:bottom w:val="none" w:sz="0" w:space="0" w:color="auto"/>
        <w:right w:val="none" w:sz="0" w:space="0" w:color="auto"/>
      </w:divBdr>
    </w:div>
    <w:div w:id="646083866">
      <w:bodyDiv w:val="1"/>
      <w:marLeft w:val="0"/>
      <w:marRight w:val="0"/>
      <w:marTop w:val="0"/>
      <w:marBottom w:val="0"/>
      <w:divBdr>
        <w:top w:val="none" w:sz="0" w:space="0" w:color="auto"/>
        <w:left w:val="none" w:sz="0" w:space="0" w:color="auto"/>
        <w:bottom w:val="none" w:sz="0" w:space="0" w:color="auto"/>
        <w:right w:val="none" w:sz="0" w:space="0" w:color="auto"/>
      </w:divBdr>
    </w:div>
    <w:div w:id="684674412">
      <w:bodyDiv w:val="1"/>
      <w:marLeft w:val="0"/>
      <w:marRight w:val="0"/>
      <w:marTop w:val="0"/>
      <w:marBottom w:val="0"/>
      <w:divBdr>
        <w:top w:val="none" w:sz="0" w:space="0" w:color="auto"/>
        <w:left w:val="none" w:sz="0" w:space="0" w:color="auto"/>
        <w:bottom w:val="none" w:sz="0" w:space="0" w:color="auto"/>
        <w:right w:val="none" w:sz="0" w:space="0" w:color="auto"/>
      </w:divBdr>
    </w:div>
    <w:div w:id="1403603521">
      <w:bodyDiv w:val="1"/>
      <w:marLeft w:val="0"/>
      <w:marRight w:val="0"/>
      <w:marTop w:val="0"/>
      <w:marBottom w:val="0"/>
      <w:divBdr>
        <w:top w:val="none" w:sz="0" w:space="0" w:color="auto"/>
        <w:left w:val="none" w:sz="0" w:space="0" w:color="auto"/>
        <w:bottom w:val="none" w:sz="0" w:space="0" w:color="auto"/>
        <w:right w:val="none" w:sz="0" w:space="0" w:color="auto"/>
      </w:divBdr>
    </w:div>
    <w:div w:id="1405448414">
      <w:bodyDiv w:val="1"/>
      <w:marLeft w:val="0"/>
      <w:marRight w:val="0"/>
      <w:marTop w:val="0"/>
      <w:marBottom w:val="0"/>
      <w:divBdr>
        <w:top w:val="none" w:sz="0" w:space="0" w:color="auto"/>
        <w:left w:val="none" w:sz="0" w:space="0" w:color="auto"/>
        <w:bottom w:val="none" w:sz="0" w:space="0" w:color="auto"/>
        <w:right w:val="none" w:sz="0" w:space="0" w:color="auto"/>
      </w:divBdr>
    </w:div>
    <w:div w:id="1580751875">
      <w:bodyDiv w:val="1"/>
      <w:marLeft w:val="0"/>
      <w:marRight w:val="0"/>
      <w:marTop w:val="0"/>
      <w:marBottom w:val="0"/>
      <w:divBdr>
        <w:top w:val="none" w:sz="0" w:space="0" w:color="auto"/>
        <w:left w:val="none" w:sz="0" w:space="0" w:color="auto"/>
        <w:bottom w:val="none" w:sz="0" w:space="0" w:color="auto"/>
        <w:right w:val="none" w:sz="0" w:space="0" w:color="auto"/>
      </w:divBdr>
    </w:div>
    <w:div w:id="1826629142">
      <w:bodyDiv w:val="1"/>
      <w:marLeft w:val="0"/>
      <w:marRight w:val="0"/>
      <w:marTop w:val="0"/>
      <w:marBottom w:val="0"/>
      <w:divBdr>
        <w:top w:val="none" w:sz="0" w:space="0" w:color="auto"/>
        <w:left w:val="none" w:sz="0" w:space="0" w:color="auto"/>
        <w:bottom w:val="none" w:sz="0" w:space="0" w:color="auto"/>
        <w:right w:val="none" w:sz="0" w:space="0" w:color="auto"/>
      </w:divBdr>
    </w:div>
    <w:div w:id="1979988334">
      <w:bodyDiv w:val="1"/>
      <w:marLeft w:val="0"/>
      <w:marRight w:val="0"/>
      <w:marTop w:val="0"/>
      <w:marBottom w:val="0"/>
      <w:divBdr>
        <w:top w:val="none" w:sz="0" w:space="0" w:color="auto"/>
        <w:left w:val="none" w:sz="0" w:space="0" w:color="auto"/>
        <w:bottom w:val="none" w:sz="0" w:space="0" w:color="auto"/>
        <w:right w:val="none" w:sz="0" w:space="0" w:color="auto"/>
      </w:divBdr>
    </w:div>
    <w:div w:id="213440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badrinath-kedarnath.gov.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rationandtouristcare.uk.gov.in/" TargetMode="External"/><Relationship Id="rId5" Type="http://schemas.openxmlformats.org/officeDocument/2006/relationships/hyperlink" Target="https://heliservices.uk.gov.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3212</Words>
  <Characters>18313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44</cp:revision>
  <dcterms:created xsi:type="dcterms:W3CDTF">2023-01-06T07:22:00Z</dcterms:created>
  <dcterms:modified xsi:type="dcterms:W3CDTF">2023-07-19T10:59:00Z</dcterms:modified>
</cp:coreProperties>
</file>